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401408" w14:textId="77777777" w:rsidR="005025A9" w:rsidRDefault="00F117D4">
      <w:pPr>
        <w:pStyle w:val="Heading2"/>
      </w:pPr>
      <w:r>
        <w:rPr>
          <w:noProof/>
          <w:lang w:eastAsia="en-GB"/>
        </w:rPr>
        <w:drawing>
          <wp:anchor distT="0" distB="0" distL="114300" distR="114300" simplePos="0" relativeHeight="251659264" behindDoc="0" locked="0" layoutInCell="1" allowOverlap="1" wp14:anchorId="1114AF95" wp14:editId="6E03D27A">
            <wp:simplePos x="0" y="0"/>
            <wp:positionH relativeFrom="column">
              <wp:posOffset>4457700</wp:posOffset>
            </wp:positionH>
            <wp:positionV relativeFrom="paragraph">
              <wp:posOffset>1905</wp:posOffset>
            </wp:positionV>
            <wp:extent cx="1438275" cy="904875"/>
            <wp:effectExtent l="0" t="0" r="9525" b="9525"/>
            <wp:wrapNone/>
            <wp:docPr id="2" name="Picture 2" descr="Luton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uton logo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D4D5277" w14:textId="77777777" w:rsidR="005025A9" w:rsidRDefault="005025A9">
      <w:pPr>
        <w:pStyle w:val="Heading2"/>
      </w:pPr>
    </w:p>
    <w:p w14:paraId="1A619E16" w14:textId="77777777" w:rsidR="005025A9" w:rsidRDefault="005025A9">
      <w:pPr>
        <w:pStyle w:val="Heading2"/>
      </w:pPr>
    </w:p>
    <w:p w14:paraId="2DFA7966" w14:textId="77777777" w:rsidR="005025A9" w:rsidRDefault="005025A9">
      <w:pPr>
        <w:pStyle w:val="Heading2"/>
      </w:pPr>
    </w:p>
    <w:p w14:paraId="7D101BDD" w14:textId="77777777" w:rsidR="005025A9" w:rsidRDefault="005025A9">
      <w:pPr>
        <w:pStyle w:val="Heading2"/>
      </w:pPr>
    </w:p>
    <w:p w14:paraId="6E09D702" w14:textId="77777777" w:rsidR="005025A9" w:rsidRDefault="00F117D4">
      <w:pPr>
        <w:pStyle w:val="Heading2"/>
      </w:pPr>
      <w:r>
        <w:t>JOB DESCRIPTION</w:t>
      </w:r>
    </w:p>
    <w:p w14:paraId="0A8A4CF5" w14:textId="77777777" w:rsidR="005025A9" w:rsidRDefault="005025A9"/>
    <w:p w14:paraId="76B715C3" w14:textId="77777777" w:rsidR="005025A9" w:rsidRDefault="005025A9" w:rsidP="00856048">
      <w:pPr>
        <w:ind w:left="-142"/>
        <w:jc w:val="center"/>
        <w:rPr>
          <w:rFonts w:ascii="Arial" w:hAnsi="Arial"/>
          <w:b/>
          <w:sz w:val="24"/>
          <w:u w:val="single"/>
        </w:rPr>
      </w:pPr>
    </w:p>
    <w:tbl>
      <w:tblPr>
        <w:tblW w:w="8789" w:type="dxa"/>
        <w:tblLayout w:type="fixed"/>
        <w:tblLook w:val="0000" w:firstRow="0" w:lastRow="0" w:firstColumn="0" w:lastColumn="0" w:noHBand="0" w:noVBand="0"/>
      </w:tblPr>
      <w:tblGrid>
        <w:gridCol w:w="2628"/>
        <w:gridCol w:w="6161"/>
      </w:tblGrid>
      <w:tr w:rsidR="005025A9" w14:paraId="61071D1B" w14:textId="77777777" w:rsidTr="00856048">
        <w:trPr>
          <w:cantSplit/>
        </w:trPr>
        <w:tc>
          <w:tcPr>
            <w:tcW w:w="2628" w:type="dxa"/>
            <w:tcBorders>
              <w:top w:val="nil"/>
              <w:left w:val="nil"/>
              <w:bottom w:val="nil"/>
              <w:right w:val="nil"/>
            </w:tcBorders>
          </w:tcPr>
          <w:p w14:paraId="68CAD3F9" w14:textId="3ED4B85B" w:rsidR="005025A9" w:rsidRDefault="00F117D4">
            <w:pPr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TITLE</w:t>
            </w:r>
          </w:p>
        </w:tc>
        <w:tc>
          <w:tcPr>
            <w:tcW w:w="6161" w:type="dxa"/>
            <w:tcBorders>
              <w:top w:val="nil"/>
              <w:left w:val="nil"/>
              <w:bottom w:val="nil"/>
              <w:right w:val="nil"/>
            </w:tcBorders>
          </w:tcPr>
          <w:p w14:paraId="4832D44B" w14:textId="4F1139D2" w:rsidR="005025A9" w:rsidRDefault="005A757B" w:rsidP="00104696">
            <w:pPr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Senior Analyst</w:t>
            </w:r>
          </w:p>
        </w:tc>
      </w:tr>
      <w:tr w:rsidR="005025A9" w14:paraId="7CA86880" w14:textId="77777777" w:rsidTr="00856048">
        <w:trPr>
          <w:cantSplit/>
        </w:trPr>
        <w:tc>
          <w:tcPr>
            <w:tcW w:w="2628" w:type="dxa"/>
            <w:tcBorders>
              <w:top w:val="nil"/>
              <w:left w:val="nil"/>
              <w:bottom w:val="nil"/>
              <w:right w:val="nil"/>
            </w:tcBorders>
          </w:tcPr>
          <w:p w14:paraId="68F4892C" w14:textId="77777777" w:rsidR="005025A9" w:rsidRDefault="005025A9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6161" w:type="dxa"/>
            <w:tcBorders>
              <w:top w:val="nil"/>
              <w:left w:val="nil"/>
              <w:bottom w:val="nil"/>
              <w:right w:val="nil"/>
            </w:tcBorders>
          </w:tcPr>
          <w:p w14:paraId="083F3A33" w14:textId="77777777" w:rsidR="005025A9" w:rsidRDefault="005025A9">
            <w:pPr>
              <w:rPr>
                <w:rFonts w:ascii="Arial" w:hAnsi="Arial"/>
                <w:sz w:val="24"/>
              </w:rPr>
            </w:pPr>
          </w:p>
        </w:tc>
      </w:tr>
      <w:tr w:rsidR="005025A9" w14:paraId="012A914F" w14:textId="77777777" w:rsidTr="00856048">
        <w:trPr>
          <w:cantSplit/>
        </w:trPr>
        <w:tc>
          <w:tcPr>
            <w:tcW w:w="2628" w:type="dxa"/>
            <w:tcBorders>
              <w:top w:val="nil"/>
              <w:left w:val="nil"/>
              <w:bottom w:val="nil"/>
              <w:right w:val="nil"/>
            </w:tcBorders>
          </w:tcPr>
          <w:p w14:paraId="63BDFC9F" w14:textId="77777777" w:rsidR="005025A9" w:rsidRDefault="00F117D4">
            <w:pPr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POST NO:</w:t>
            </w:r>
          </w:p>
        </w:tc>
        <w:tc>
          <w:tcPr>
            <w:tcW w:w="6161" w:type="dxa"/>
            <w:tcBorders>
              <w:top w:val="nil"/>
              <w:left w:val="nil"/>
              <w:bottom w:val="nil"/>
              <w:right w:val="nil"/>
            </w:tcBorders>
          </w:tcPr>
          <w:p w14:paraId="0A913F00" w14:textId="13290B61" w:rsidR="005025A9" w:rsidRPr="00600FC1" w:rsidRDefault="00CB4B01" w:rsidP="00600FC1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B4B01">
              <w:rPr>
                <w:rFonts w:ascii="Arial" w:hAnsi="Arial"/>
                <w:sz w:val="24"/>
              </w:rPr>
              <w:t>PREF104896</w:t>
            </w:r>
          </w:p>
        </w:tc>
      </w:tr>
      <w:tr w:rsidR="005025A9" w14:paraId="7C8DE974" w14:textId="77777777" w:rsidTr="00856048">
        <w:trPr>
          <w:cantSplit/>
        </w:trPr>
        <w:tc>
          <w:tcPr>
            <w:tcW w:w="2628" w:type="dxa"/>
            <w:tcBorders>
              <w:top w:val="nil"/>
              <w:left w:val="nil"/>
              <w:bottom w:val="nil"/>
              <w:right w:val="nil"/>
            </w:tcBorders>
          </w:tcPr>
          <w:p w14:paraId="591540EA" w14:textId="77777777" w:rsidR="005025A9" w:rsidRDefault="005025A9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6161" w:type="dxa"/>
            <w:tcBorders>
              <w:top w:val="nil"/>
              <w:left w:val="nil"/>
              <w:bottom w:val="nil"/>
              <w:right w:val="nil"/>
            </w:tcBorders>
          </w:tcPr>
          <w:p w14:paraId="1F683A36" w14:textId="77777777" w:rsidR="005025A9" w:rsidRDefault="005025A9">
            <w:pPr>
              <w:rPr>
                <w:rFonts w:ascii="Arial" w:hAnsi="Arial"/>
                <w:sz w:val="24"/>
              </w:rPr>
            </w:pPr>
          </w:p>
        </w:tc>
      </w:tr>
      <w:tr w:rsidR="005025A9" w14:paraId="14A7DE79" w14:textId="77777777" w:rsidTr="00856048">
        <w:trPr>
          <w:cantSplit/>
        </w:trPr>
        <w:tc>
          <w:tcPr>
            <w:tcW w:w="2628" w:type="dxa"/>
            <w:tcBorders>
              <w:top w:val="nil"/>
              <w:left w:val="nil"/>
              <w:bottom w:val="nil"/>
              <w:right w:val="nil"/>
            </w:tcBorders>
          </w:tcPr>
          <w:p w14:paraId="6B41FE0D" w14:textId="77777777" w:rsidR="005025A9" w:rsidRDefault="00F117D4">
            <w:pPr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DEPARTMENT:</w:t>
            </w:r>
          </w:p>
        </w:tc>
        <w:tc>
          <w:tcPr>
            <w:tcW w:w="6161" w:type="dxa"/>
            <w:tcBorders>
              <w:top w:val="nil"/>
              <w:left w:val="nil"/>
              <w:bottom w:val="nil"/>
              <w:right w:val="nil"/>
            </w:tcBorders>
          </w:tcPr>
          <w:p w14:paraId="5DBC1CC0" w14:textId="77777777" w:rsidR="005025A9" w:rsidRDefault="001828CC">
            <w:pPr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Luton Rising</w:t>
            </w:r>
          </w:p>
        </w:tc>
      </w:tr>
      <w:tr w:rsidR="005025A9" w14:paraId="751620A5" w14:textId="77777777" w:rsidTr="00856048">
        <w:trPr>
          <w:cantSplit/>
        </w:trPr>
        <w:tc>
          <w:tcPr>
            <w:tcW w:w="2628" w:type="dxa"/>
            <w:tcBorders>
              <w:top w:val="nil"/>
              <w:left w:val="nil"/>
              <w:bottom w:val="nil"/>
              <w:right w:val="nil"/>
            </w:tcBorders>
          </w:tcPr>
          <w:p w14:paraId="070E90F1" w14:textId="77777777" w:rsidR="005025A9" w:rsidRDefault="005025A9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6161" w:type="dxa"/>
            <w:tcBorders>
              <w:top w:val="nil"/>
              <w:left w:val="nil"/>
              <w:bottom w:val="nil"/>
              <w:right w:val="nil"/>
            </w:tcBorders>
          </w:tcPr>
          <w:p w14:paraId="54DB1DE1" w14:textId="77777777" w:rsidR="005025A9" w:rsidRDefault="005025A9">
            <w:pPr>
              <w:rPr>
                <w:rFonts w:ascii="Arial" w:hAnsi="Arial"/>
                <w:sz w:val="24"/>
              </w:rPr>
            </w:pPr>
          </w:p>
        </w:tc>
      </w:tr>
      <w:tr w:rsidR="005025A9" w14:paraId="4783A0DC" w14:textId="77777777" w:rsidTr="00856048">
        <w:trPr>
          <w:cantSplit/>
        </w:trPr>
        <w:tc>
          <w:tcPr>
            <w:tcW w:w="2628" w:type="dxa"/>
            <w:tcBorders>
              <w:top w:val="nil"/>
              <w:left w:val="nil"/>
              <w:bottom w:val="nil"/>
              <w:right w:val="nil"/>
            </w:tcBorders>
          </w:tcPr>
          <w:p w14:paraId="6CEF46F6" w14:textId="77777777" w:rsidR="005025A9" w:rsidRDefault="00F117D4">
            <w:pPr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DIVISION:</w:t>
            </w:r>
          </w:p>
        </w:tc>
        <w:tc>
          <w:tcPr>
            <w:tcW w:w="6161" w:type="dxa"/>
            <w:tcBorders>
              <w:top w:val="nil"/>
              <w:left w:val="nil"/>
              <w:bottom w:val="nil"/>
              <w:right w:val="nil"/>
            </w:tcBorders>
          </w:tcPr>
          <w:p w14:paraId="3282304C" w14:textId="271CDF32" w:rsidR="005025A9" w:rsidRDefault="005A757B">
            <w:pPr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Strategy &amp; Development</w:t>
            </w:r>
          </w:p>
        </w:tc>
      </w:tr>
      <w:tr w:rsidR="005025A9" w14:paraId="4AF5D4C8" w14:textId="77777777" w:rsidTr="00856048">
        <w:trPr>
          <w:cantSplit/>
        </w:trPr>
        <w:tc>
          <w:tcPr>
            <w:tcW w:w="2628" w:type="dxa"/>
            <w:tcBorders>
              <w:top w:val="nil"/>
              <w:left w:val="nil"/>
              <w:bottom w:val="nil"/>
              <w:right w:val="nil"/>
            </w:tcBorders>
          </w:tcPr>
          <w:p w14:paraId="1FBEFC2E" w14:textId="77777777" w:rsidR="005025A9" w:rsidRDefault="005025A9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6161" w:type="dxa"/>
            <w:tcBorders>
              <w:top w:val="nil"/>
              <w:left w:val="nil"/>
              <w:bottom w:val="nil"/>
              <w:right w:val="nil"/>
            </w:tcBorders>
          </w:tcPr>
          <w:p w14:paraId="7CDD2588" w14:textId="77777777" w:rsidR="005025A9" w:rsidRDefault="005025A9">
            <w:pPr>
              <w:rPr>
                <w:rFonts w:ascii="Arial" w:hAnsi="Arial"/>
                <w:sz w:val="24"/>
              </w:rPr>
            </w:pPr>
          </w:p>
        </w:tc>
      </w:tr>
      <w:tr w:rsidR="005025A9" w14:paraId="1FBD4E88" w14:textId="77777777" w:rsidTr="00856048">
        <w:trPr>
          <w:cantSplit/>
        </w:trPr>
        <w:tc>
          <w:tcPr>
            <w:tcW w:w="2628" w:type="dxa"/>
            <w:tcBorders>
              <w:top w:val="nil"/>
              <w:left w:val="nil"/>
              <w:bottom w:val="nil"/>
              <w:right w:val="nil"/>
            </w:tcBorders>
          </w:tcPr>
          <w:p w14:paraId="53F0D898" w14:textId="77777777" w:rsidR="005025A9" w:rsidRDefault="00F117D4">
            <w:pPr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RESPONSIBLE TO:</w:t>
            </w:r>
          </w:p>
        </w:tc>
        <w:tc>
          <w:tcPr>
            <w:tcW w:w="6161" w:type="dxa"/>
            <w:tcBorders>
              <w:top w:val="nil"/>
              <w:left w:val="nil"/>
              <w:bottom w:val="nil"/>
              <w:right w:val="nil"/>
            </w:tcBorders>
          </w:tcPr>
          <w:p w14:paraId="59B21430" w14:textId="619165E8" w:rsidR="005025A9" w:rsidRDefault="005A757B">
            <w:pPr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Head of Strategy</w:t>
            </w:r>
            <w:r w:rsidR="00196281">
              <w:rPr>
                <w:rFonts w:ascii="Arial" w:hAnsi="Arial"/>
                <w:sz w:val="24"/>
              </w:rPr>
              <w:t xml:space="preserve"> &amp; Insight</w:t>
            </w:r>
          </w:p>
        </w:tc>
      </w:tr>
      <w:tr w:rsidR="005025A9" w14:paraId="65591DF5" w14:textId="77777777" w:rsidTr="00856048">
        <w:trPr>
          <w:cantSplit/>
          <w:trHeight w:val="60"/>
        </w:trPr>
        <w:tc>
          <w:tcPr>
            <w:tcW w:w="2628" w:type="dxa"/>
            <w:tcBorders>
              <w:top w:val="nil"/>
              <w:left w:val="nil"/>
              <w:bottom w:val="nil"/>
              <w:right w:val="nil"/>
            </w:tcBorders>
          </w:tcPr>
          <w:p w14:paraId="3C7A69C2" w14:textId="77777777" w:rsidR="005025A9" w:rsidRDefault="005025A9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6161" w:type="dxa"/>
            <w:tcBorders>
              <w:top w:val="nil"/>
              <w:left w:val="nil"/>
              <w:bottom w:val="nil"/>
              <w:right w:val="nil"/>
            </w:tcBorders>
          </w:tcPr>
          <w:p w14:paraId="3F3813B7" w14:textId="77777777" w:rsidR="005025A9" w:rsidRDefault="005025A9">
            <w:pPr>
              <w:rPr>
                <w:sz w:val="24"/>
              </w:rPr>
            </w:pPr>
          </w:p>
        </w:tc>
      </w:tr>
      <w:tr w:rsidR="005025A9" w14:paraId="0ACCF4A3" w14:textId="77777777" w:rsidTr="00856048">
        <w:trPr>
          <w:cantSplit/>
          <w:trHeight w:val="245"/>
        </w:trPr>
        <w:tc>
          <w:tcPr>
            <w:tcW w:w="2628" w:type="dxa"/>
            <w:tcBorders>
              <w:top w:val="nil"/>
              <w:left w:val="nil"/>
              <w:bottom w:val="nil"/>
              <w:right w:val="nil"/>
            </w:tcBorders>
          </w:tcPr>
          <w:p w14:paraId="26DF2EF9" w14:textId="77777777" w:rsidR="005025A9" w:rsidRDefault="00F117D4">
            <w:pPr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GRADE:</w:t>
            </w:r>
          </w:p>
        </w:tc>
        <w:tc>
          <w:tcPr>
            <w:tcW w:w="6161" w:type="dxa"/>
            <w:tcBorders>
              <w:top w:val="nil"/>
              <w:left w:val="nil"/>
              <w:bottom w:val="nil"/>
              <w:right w:val="nil"/>
            </w:tcBorders>
          </w:tcPr>
          <w:p w14:paraId="5B19E0AB" w14:textId="6687B9B6" w:rsidR="005025A9" w:rsidRDefault="00CB4B01">
            <w:pPr>
              <w:pStyle w:val="Heading3"/>
            </w:pPr>
            <w:r>
              <w:t>M4</w:t>
            </w:r>
            <w:r w:rsidR="00104696">
              <w:t xml:space="preserve"> </w:t>
            </w:r>
          </w:p>
        </w:tc>
      </w:tr>
      <w:tr w:rsidR="005025A9" w14:paraId="5A5735AA" w14:textId="77777777" w:rsidTr="00856048">
        <w:trPr>
          <w:cantSplit/>
          <w:trHeight w:val="245"/>
        </w:trPr>
        <w:tc>
          <w:tcPr>
            <w:tcW w:w="2628" w:type="dxa"/>
            <w:tcBorders>
              <w:top w:val="nil"/>
              <w:left w:val="nil"/>
              <w:bottom w:val="nil"/>
              <w:right w:val="nil"/>
            </w:tcBorders>
          </w:tcPr>
          <w:p w14:paraId="73D1D5FF" w14:textId="77777777" w:rsidR="005025A9" w:rsidRDefault="005025A9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6161" w:type="dxa"/>
            <w:tcBorders>
              <w:top w:val="nil"/>
              <w:left w:val="nil"/>
              <w:bottom w:val="nil"/>
              <w:right w:val="nil"/>
            </w:tcBorders>
          </w:tcPr>
          <w:p w14:paraId="540B8E19" w14:textId="77777777" w:rsidR="005025A9" w:rsidRDefault="005025A9">
            <w:pPr>
              <w:pStyle w:val="Heading3"/>
            </w:pPr>
          </w:p>
        </w:tc>
      </w:tr>
    </w:tbl>
    <w:p w14:paraId="5EB299C4" w14:textId="77777777" w:rsidR="005025A9" w:rsidRDefault="005025A9">
      <w:pPr>
        <w:rPr>
          <w:rFonts w:ascii="Arial" w:hAnsi="Arial"/>
          <w:sz w:val="24"/>
        </w:rPr>
      </w:pPr>
    </w:p>
    <w:p w14:paraId="04C1DA56" w14:textId="77777777" w:rsidR="005025A9" w:rsidRDefault="005025A9">
      <w:pPr>
        <w:rPr>
          <w:rFonts w:ascii="Arial" w:hAnsi="Arial"/>
          <w:sz w:val="24"/>
        </w:rPr>
      </w:pPr>
    </w:p>
    <w:p w14:paraId="1BE1B876" w14:textId="77777777" w:rsidR="005025A9" w:rsidRDefault="00F117D4">
      <w:pPr>
        <w:rPr>
          <w:rFonts w:ascii="Arial" w:hAnsi="Arial"/>
          <w:sz w:val="24"/>
        </w:rPr>
      </w:pPr>
      <w:r>
        <w:rPr>
          <w:rFonts w:ascii="Arial" w:hAnsi="Arial"/>
          <w:b/>
          <w:sz w:val="24"/>
        </w:rPr>
        <w:t>PURPOSE OF POST:</w:t>
      </w:r>
      <w:r>
        <w:rPr>
          <w:rFonts w:ascii="Arial" w:hAnsi="Arial"/>
          <w:b/>
          <w:sz w:val="24"/>
        </w:rPr>
        <w:tab/>
      </w:r>
    </w:p>
    <w:p w14:paraId="3D6E4894" w14:textId="77777777" w:rsidR="005025A9" w:rsidRDefault="005025A9">
      <w:pPr>
        <w:rPr>
          <w:rFonts w:ascii="Arial" w:hAnsi="Arial"/>
          <w:sz w:val="24"/>
        </w:rPr>
      </w:pPr>
    </w:p>
    <w:p w14:paraId="545B044E" w14:textId="04660AA7" w:rsidR="00600FC1" w:rsidRDefault="00386AB9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The post-holder will </w:t>
      </w:r>
      <w:r w:rsidR="00F117D4">
        <w:rPr>
          <w:rFonts w:ascii="Arial" w:hAnsi="Arial"/>
          <w:sz w:val="24"/>
        </w:rPr>
        <w:t>provide</w:t>
      </w:r>
      <w:r w:rsidR="001D45C8">
        <w:rPr>
          <w:rFonts w:ascii="Arial" w:hAnsi="Arial"/>
          <w:sz w:val="24"/>
        </w:rPr>
        <w:t xml:space="preserve"> </w:t>
      </w:r>
      <w:r w:rsidR="00C532AB">
        <w:rPr>
          <w:rFonts w:ascii="Arial" w:hAnsi="Arial"/>
          <w:sz w:val="24"/>
        </w:rPr>
        <w:t xml:space="preserve">Luton Rising with an in-house </w:t>
      </w:r>
      <w:r w:rsidR="001D45C8" w:rsidRPr="001D45C8">
        <w:rPr>
          <w:rFonts w:ascii="Arial" w:hAnsi="Arial"/>
          <w:sz w:val="24"/>
        </w:rPr>
        <w:t>business analysis</w:t>
      </w:r>
      <w:r w:rsidR="00E02035">
        <w:rPr>
          <w:rFonts w:ascii="Arial" w:hAnsi="Arial"/>
          <w:sz w:val="24"/>
        </w:rPr>
        <w:t xml:space="preserve"> </w:t>
      </w:r>
      <w:r w:rsidR="001D45C8" w:rsidRPr="001D45C8">
        <w:rPr>
          <w:rFonts w:ascii="Arial" w:hAnsi="Arial"/>
          <w:sz w:val="24"/>
        </w:rPr>
        <w:t>/</w:t>
      </w:r>
      <w:r w:rsidR="00E02035">
        <w:rPr>
          <w:rFonts w:ascii="Arial" w:hAnsi="Arial"/>
          <w:sz w:val="24"/>
        </w:rPr>
        <w:t xml:space="preserve"> </w:t>
      </w:r>
      <w:r w:rsidR="001D45C8" w:rsidRPr="001D45C8">
        <w:rPr>
          <w:rFonts w:ascii="Arial" w:hAnsi="Arial"/>
          <w:sz w:val="24"/>
        </w:rPr>
        <w:t>insights capability</w:t>
      </w:r>
      <w:r w:rsidR="00C532AB">
        <w:rPr>
          <w:rFonts w:ascii="Arial" w:hAnsi="Arial"/>
          <w:sz w:val="24"/>
        </w:rPr>
        <w:t xml:space="preserve">. </w:t>
      </w:r>
      <w:r>
        <w:rPr>
          <w:rFonts w:ascii="Arial" w:hAnsi="Arial"/>
          <w:sz w:val="24"/>
        </w:rPr>
        <w:t>The Senior Analyst</w:t>
      </w:r>
      <w:r w:rsidR="00D70BAB">
        <w:rPr>
          <w:rFonts w:ascii="Arial" w:hAnsi="Arial"/>
          <w:sz w:val="24"/>
        </w:rPr>
        <w:t xml:space="preserve"> </w:t>
      </w:r>
      <w:r>
        <w:rPr>
          <w:rFonts w:ascii="Arial" w:hAnsi="Arial"/>
          <w:sz w:val="24"/>
        </w:rPr>
        <w:t>will</w:t>
      </w:r>
      <w:r w:rsidR="00C532AB">
        <w:rPr>
          <w:rFonts w:ascii="Arial" w:hAnsi="Arial"/>
          <w:sz w:val="24"/>
        </w:rPr>
        <w:t xml:space="preserve"> </w:t>
      </w:r>
      <w:r w:rsidR="001D45C8" w:rsidRPr="001D45C8">
        <w:rPr>
          <w:rFonts w:ascii="Arial" w:hAnsi="Arial"/>
          <w:sz w:val="24"/>
        </w:rPr>
        <w:t xml:space="preserve">support better business planning, yield better business cases </w:t>
      </w:r>
      <w:r>
        <w:rPr>
          <w:rFonts w:ascii="Arial" w:hAnsi="Arial"/>
          <w:sz w:val="24"/>
        </w:rPr>
        <w:t>and</w:t>
      </w:r>
      <w:r w:rsidR="001D45C8" w:rsidRPr="001D45C8">
        <w:rPr>
          <w:rFonts w:ascii="Arial" w:hAnsi="Arial"/>
          <w:sz w:val="24"/>
        </w:rPr>
        <w:t xml:space="preserve"> higher non-airport income</w:t>
      </w:r>
      <w:r w:rsidR="00302B6B">
        <w:rPr>
          <w:rFonts w:ascii="Arial" w:hAnsi="Arial"/>
          <w:sz w:val="24"/>
        </w:rPr>
        <w:t xml:space="preserve">. </w:t>
      </w:r>
      <w:r>
        <w:rPr>
          <w:rFonts w:ascii="Arial" w:hAnsi="Arial"/>
          <w:sz w:val="24"/>
        </w:rPr>
        <w:t xml:space="preserve">The post-holder will </w:t>
      </w:r>
      <w:r w:rsidR="007E23E6">
        <w:rPr>
          <w:rFonts w:ascii="Arial" w:hAnsi="Arial"/>
          <w:sz w:val="24"/>
        </w:rPr>
        <w:t xml:space="preserve">support </w:t>
      </w:r>
      <w:r w:rsidR="00314D88">
        <w:rPr>
          <w:rFonts w:ascii="Arial" w:hAnsi="Arial"/>
          <w:sz w:val="24"/>
        </w:rPr>
        <w:t xml:space="preserve">improvements in business decision making, </w:t>
      </w:r>
      <w:r w:rsidR="00C314D5">
        <w:rPr>
          <w:rFonts w:ascii="Arial" w:hAnsi="Arial"/>
          <w:sz w:val="24"/>
        </w:rPr>
        <w:t xml:space="preserve">helping </w:t>
      </w:r>
      <w:r w:rsidR="00547456">
        <w:rPr>
          <w:rFonts w:ascii="Arial" w:hAnsi="Arial"/>
          <w:sz w:val="24"/>
        </w:rPr>
        <w:t xml:space="preserve">to identify </w:t>
      </w:r>
      <w:r w:rsidR="001D45C8" w:rsidRPr="001D45C8">
        <w:rPr>
          <w:rFonts w:ascii="Arial" w:hAnsi="Arial"/>
          <w:sz w:val="24"/>
        </w:rPr>
        <w:t xml:space="preserve">commercial risks and </w:t>
      </w:r>
      <w:r w:rsidR="00547456">
        <w:rPr>
          <w:rFonts w:ascii="Arial" w:hAnsi="Arial"/>
          <w:sz w:val="24"/>
        </w:rPr>
        <w:t xml:space="preserve">opportunities in </w:t>
      </w:r>
      <w:r w:rsidR="00563B11">
        <w:rPr>
          <w:rFonts w:ascii="Arial" w:hAnsi="Arial"/>
          <w:sz w:val="24"/>
        </w:rPr>
        <w:t xml:space="preserve">Luton Rising’s evolving </w:t>
      </w:r>
      <w:r w:rsidR="001D45C8" w:rsidRPr="001D45C8">
        <w:rPr>
          <w:rFonts w:ascii="Arial" w:hAnsi="Arial"/>
          <w:sz w:val="24"/>
        </w:rPr>
        <w:t>project</w:t>
      </w:r>
      <w:r w:rsidR="00563B11">
        <w:rPr>
          <w:rFonts w:ascii="Arial" w:hAnsi="Arial"/>
          <w:sz w:val="24"/>
        </w:rPr>
        <w:t xml:space="preserve"> portfolio</w:t>
      </w:r>
      <w:r w:rsidR="001D45C8" w:rsidRPr="001D45C8">
        <w:rPr>
          <w:rFonts w:ascii="Arial" w:hAnsi="Arial"/>
          <w:sz w:val="24"/>
        </w:rPr>
        <w:t>.</w:t>
      </w:r>
    </w:p>
    <w:p w14:paraId="33A718C3" w14:textId="77777777" w:rsidR="00600FC1" w:rsidRDefault="00600FC1">
      <w:pPr>
        <w:rPr>
          <w:rFonts w:ascii="Arial" w:hAnsi="Arial"/>
          <w:sz w:val="24"/>
        </w:rPr>
      </w:pPr>
    </w:p>
    <w:p w14:paraId="45CD3BB5" w14:textId="77777777" w:rsidR="00600FC1" w:rsidRDefault="00600FC1">
      <w:pPr>
        <w:rPr>
          <w:rFonts w:ascii="Arial" w:hAnsi="Arial"/>
          <w:sz w:val="24"/>
        </w:rPr>
      </w:pPr>
    </w:p>
    <w:p w14:paraId="1D1A3C1B" w14:textId="2FB911AC" w:rsidR="009D4FE3" w:rsidRDefault="00600FC1">
      <w:pPr>
        <w:rPr>
          <w:rFonts w:ascii="Arial" w:hAnsi="Arial"/>
          <w:noProof/>
          <w:sz w:val="24"/>
        </w:rPr>
      </w:pPr>
      <w:r>
        <w:rPr>
          <w:rFonts w:ascii="Arial" w:hAnsi="Arial"/>
          <w:b/>
          <w:sz w:val="24"/>
        </w:rPr>
        <w:t>ORGANISATION CHART:</w:t>
      </w:r>
      <w:r w:rsidRPr="00600FC1">
        <w:rPr>
          <w:rFonts w:ascii="Arial" w:hAnsi="Arial"/>
          <w:noProof/>
          <w:sz w:val="24"/>
        </w:rPr>
        <w:t xml:space="preserve"> </w:t>
      </w:r>
    </w:p>
    <w:p w14:paraId="79B1BDDE" w14:textId="02639F5B" w:rsidR="00F63C58" w:rsidRDefault="00F63C58" w:rsidP="0B18C802">
      <w:pPr>
        <w:rPr>
          <w:rFonts w:ascii="Arial" w:hAnsi="Arial"/>
          <w:noProof/>
          <w:sz w:val="24"/>
          <w:szCs w:val="24"/>
        </w:rPr>
      </w:pPr>
    </w:p>
    <w:p w14:paraId="1775C726" w14:textId="767E810D" w:rsidR="00F63C58" w:rsidRDefault="00196281" w:rsidP="00196281">
      <w:pPr>
        <w:ind w:left="547" w:hanging="547"/>
        <w:rPr>
          <w:rFonts w:ascii="Arial" w:eastAsia="Arial" w:hAnsi="Arial" w:cs="Arial"/>
          <w:noProof/>
          <w:sz w:val="24"/>
          <w:szCs w:val="24"/>
        </w:rPr>
      </w:pPr>
      <w:r>
        <w:rPr>
          <w:rFonts w:ascii="Arial" w:eastAsia="Arial" w:hAnsi="Arial" w:cs="Arial"/>
          <w:noProof/>
          <w:sz w:val="24"/>
          <w:szCs w:val="24"/>
        </w:rPr>
        <w:drawing>
          <wp:inline distT="0" distB="0" distL="0" distR="0" wp14:anchorId="6CAF82CB" wp14:editId="1D30DC42">
            <wp:extent cx="5657850" cy="2804160"/>
            <wp:effectExtent l="0" t="0" r="0" b="0"/>
            <wp:docPr id="166507128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7850" cy="28041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1BD2F6C" w14:textId="5D71C8C2" w:rsidR="00F63C58" w:rsidRDefault="00F63C58" w:rsidP="0B18C802">
      <w:pPr>
        <w:rPr>
          <w:rFonts w:ascii="Arial" w:hAnsi="Arial"/>
          <w:noProof/>
          <w:sz w:val="24"/>
          <w:szCs w:val="24"/>
        </w:rPr>
      </w:pPr>
    </w:p>
    <w:p w14:paraId="0E503FAA" w14:textId="77777777" w:rsidR="005025A9" w:rsidRDefault="005025A9">
      <w:pPr>
        <w:rPr>
          <w:noProof/>
          <w:lang w:eastAsia="en-GB"/>
        </w:rPr>
      </w:pPr>
    </w:p>
    <w:p w14:paraId="6D114020" w14:textId="77777777" w:rsidR="00360D19" w:rsidRDefault="00360D19">
      <w:pPr>
        <w:rPr>
          <w:noProof/>
          <w:lang w:eastAsia="en-GB"/>
        </w:rPr>
      </w:pPr>
    </w:p>
    <w:p w14:paraId="311DF1F5" w14:textId="77777777" w:rsidR="00360D19" w:rsidRDefault="00360D19">
      <w:pPr>
        <w:rPr>
          <w:noProof/>
          <w:lang w:eastAsia="en-GB"/>
        </w:rPr>
      </w:pPr>
    </w:p>
    <w:p w14:paraId="4F9F346D" w14:textId="77777777" w:rsidR="00360D19" w:rsidRDefault="00360D19">
      <w:pPr>
        <w:rPr>
          <w:noProof/>
          <w:lang w:eastAsia="en-GB"/>
        </w:rPr>
      </w:pPr>
    </w:p>
    <w:p w14:paraId="26D87609" w14:textId="77777777" w:rsidR="00360D19" w:rsidRDefault="00360D19">
      <w:pPr>
        <w:rPr>
          <w:noProof/>
          <w:lang w:eastAsia="en-GB"/>
        </w:rPr>
      </w:pPr>
    </w:p>
    <w:p w14:paraId="63E110B6" w14:textId="77777777" w:rsidR="00360D19" w:rsidRDefault="00360D19">
      <w:pPr>
        <w:rPr>
          <w:noProof/>
          <w:lang w:eastAsia="en-GB"/>
        </w:rPr>
      </w:pPr>
    </w:p>
    <w:p w14:paraId="1D1E56E1" w14:textId="7C08A17C" w:rsidR="005025A9" w:rsidRPr="00386AB9" w:rsidRDefault="00F117D4" w:rsidP="00386AB9">
      <w:pPr>
        <w:ind w:right="-601"/>
        <w:rPr>
          <w:rFonts w:ascii="Arial" w:hAnsi="Arial"/>
          <w:b/>
          <w:sz w:val="24"/>
          <w:u w:val="single"/>
        </w:rPr>
      </w:pPr>
      <w:r>
        <w:rPr>
          <w:rFonts w:ascii="Arial" w:hAnsi="Arial"/>
          <w:b/>
          <w:sz w:val="24"/>
        </w:rPr>
        <w:t>PRINCIPAL RESPONSIBILITIES:</w:t>
      </w:r>
      <w:r>
        <w:rPr>
          <w:rFonts w:ascii="Arial" w:hAnsi="Arial"/>
          <w:b/>
          <w:sz w:val="24"/>
        </w:rPr>
        <w:tab/>
      </w:r>
      <w:r>
        <w:rPr>
          <w:rFonts w:ascii="Arial" w:hAnsi="Arial"/>
          <w:b/>
          <w:sz w:val="24"/>
        </w:rPr>
        <w:tab/>
      </w:r>
      <w:r>
        <w:rPr>
          <w:rFonts w:ascii="Arial" w:hAnsi="Arial"/>
          <w:b/>
          <w:sz w:val="24"/>
        </w:rPr>
        <w:tab/>
      </w:r>
      <w:r>
        <w:rPr>
          <w:rFonts w:ascii="Arial" w:hAnsi="Arial"/>
          <w:b/>
          <w:sz w:val="24"/>
        </w:rPr>
        <w:tab/>
      </w:r>
      <w:r>
        <w:rPr>
          <w:rFonts w:ascii="Arial" w:hAnsi="Arial"/>
          <w:b/>
          <w:sz w:val="24"/>
        </w:rPr>
        <w:tab/>
      </w:r>
      <w:r w:rsidR="00600FC1">
        <w:rPr>
          <w:rFonts w:ascii="Arial" w:hAnsi="Arial"/>
          <w:b/>
          <w:sz w:val="24"/>
        </w:rPr>
        <w:tab/>
        <w:t xml:space="preserve"> %</w:t>
      </w:r>
    </w:p>
    <w:tbl>
      <w:tblPr>
        <w:tblW w:w="9428" w:type="dxa"/>
        <w:tblInd w:w="-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691"/>
        <w:gridCol w:w="7920"/>
        <w:gridCol w:w="817"/>
      </w:tblGrid>
      <w:tr w:rsidR="005025A9" w14:paraId="11D48227" w14:textId="77777777" w:rsidTr="00386AB9">
        <w:trPr>
          <w:trHeight w:val="539"/>
        </w:trPr>
        <w:tc>
          <w:tcPr>
            <w:tcW w:w="691" w:type="dxa"/>
          </w:tcPr>
          <w:p w14:paraId="2FF7B9C6" w14:textId="77777777" w:rsidR="005025A9" w:rsidRDefault="00F117D4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1.</w:t>
            </w:r>
          </w:p>
        </w:tc>
        <w:tc>
          <w:tcPr>
            <w:tcW w:w="7920" w:type="dxa"/>
          </w:tcPr>
          <w:p w14:paraId="5D086DE4" w14:textId="21C7EA73" w:rsidR="00177FD9" w:rsidRDefault="004F2189" w:rsidP="004F2189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ascii="Arial" w:eastAsiaTheme="minorHAnsi" w:hAnsi="Arial" w:cs="Arial"/>
                <w:sz w:val="22"/>
                <w:szCs w:val="22"/>
              </w:rPr>
            </w:pPr>
            <w:r w:rsidRPr="004F2189">
              <w:rPr>
                <w:rFonts w:ascii="Arial" w:eastAsiaTheme="minorHAnsi" w:hAnsi="Arial" w:cs="Arial"/>
                <w:sz w:val="22"/>
                <w:szCs w:val="22"/>
              </w:rPr>
              <w:t xml:space="preserve">Supporting day-to-day business operations and working with colleagues across </w:t>
            </w:r>
            <w:r>
              <w:rPr>
                <w:rFonts w:ascii="Arial" w:eastAsiaTheme="minorHAnsi" w:hAnsi="Arial" w:cs="Arial"/>
                <w:sz w:val="22"/>
                <w:szCs w:val="22"/>
              </w:rPr>
              <w:t>Luton Rising. U</w:t>
            </w:r>
            <w:r w:rsidRPr="004F2189">
              <w:rPr>
                <w:rFonts w:ascii="Arial" w:eastAsiaTheme="minorHAnsi" w:hAnsi="Arial" w:cs="Arial"/>
                <w:sz w:val="22"/>
                <w:szCs w:val="22"/>
              </w:rPr>
              <w:t xml:space="preserve">nderstanding and interpreting business problems </w:t>
            </w:r>
            <w:r w:rsidR="00182A3B">
              <w:rPr>
                <w:rFonts w:ascii="Arial" w:eastAsiaTheme="minorHAnsi" w:hAnsi="Arial" w:cs="Arial"/>
                <w:sz w:val="22"/>
                <w:szCs w:val="22"/>
              </w:rPr>
              <w:t xml:space="preserve">and risks </w:t>
            </w:r>
            <w:r w:rsidRPr="004F2189">
              <w:rPr>
                <w:rFonts w:ascii="Arial" w:eastAsiaTheme="minorHAnsi" w:hAnsi="Arial" w:cs="Arial"/>
                <w:sz w:val="22"/>
                <w:szCs w:val="22"/>
              </w:rPr>
              <w:t>to identify and implement appropriate solutions</w:t>
            </w:r>
            <w:r>
              <w:rPr>
                <w:rFonts w:ascii="Arial" w:eastAsiaTheme="minorHAnsi" w:hAnsi="Arial" w:cs="Arial"/>
                <w:sz w:val="22"/>
                <w:szCs w:val="22"/>
              </w:rPr>
              <w:t xml:space="preserve">. </w:t>
            </w:r>
            <w:r w:rsidRPr="004F2189">
              <w:rPr>
                <w:rFonts w:ascii="Arial" w:eastAsiaTheme="minorHAnsi" w:hAnsi="Arial" w:cs="Arial"/>
                <w:sz w:val="22"/>
                <w:szCs w:val="22"/>
              </w:rPr>
              <w:t>Building accurate and complex scenario models to inform recommendations</w:t>
            </w:r>
            <w:r>
              <w:rPr>
                <w:rFonts w:ascii="Arial" w:eastAsiaTheme="minorHAnsi" w:hAnsi="Arial" w:cs="Arial"/>
                <w:sz w:val="22"/>
                <w:szCs w:val="22"/>
              </w:rPr>
              <w:t xml:space="preserve">. </w:t>
            </w:r>
            <w:r w:rsidRPr="004F2189">
              <w:rPr>
                <w:rFonts w:ascii="Arial" w:eastAsiaTheme="minorHAnsi" w:hAnsi="Arial" w:cs="Arial"/>
                <w:sz w:val="22"/>
                <w:szCs w:val="22"/>
              </w:rPr>
              <w:t>Contributing data and insights to papers</w:t>
            </w:r>
            <w:r>
              <w:rPr>
                <w:rFonts w:ascii="Arial" w:eastAsiaTheme="minorHAnsi" w:hAnsi="Arial" w:cs="Arial"/>
                <w:sz w:val="22"/>
                <w:szCs w:val="22"/>
              </w:rPr>
              <w:t xml:space="preserve">, </w:t>
            </w:r>
            <w:r w:rsidR="00386AB9" w:rsidRPr="004F2189">
              <w:rPr>
                <w:rFonts w:ascii="Arial" w:eastAsiaTheme="minorHAnsi" w:hAnsi="Arial" w:cs="Arial"/>
                <w:sz w:val="22"/>
                <w:szCs w:val="22"/>
              </w:rPr>
              <w:t>reports,</w:t>
            </w:r>
            <w:r w:rsidR="005506E7">
              <w:rPr>
                <w:rFonts w:ascii="Arial" w:eastAsiaTheme="minorHAnsi" w:hAnsi="Arial" w:cs="Arial"/>
                <w:sz w:val="22"/>
                <w:szCs w:val="22"/>
              </w:rPr>
              <w:t xml:space="preserve"> dashboards</w:t>
            </w:r>
            <w:r>
              <w:rPr>
                <w:rFonts w:ascii="Arial" w:eastAsiaTheme="minorHAnsi" w:hAnsi="Arial" w:cs="Arial"/>
                <w:sz w:val="22"/>
                <w:szCs w:val="22"/>
              </w:rPr>
              <w:t xml:space="preserve"> and business cases. P</w:t>
            </w:r>
            <w:r w:rsidRPr="004F2189">
              <w:rPr>
                <w:rFonts w:ascii="Arial" w:eastAsiaTheme="minorHAnsi" w:hAnsi="Arial" w:cs="Arial"/>
                <w:sz w:val="22"/>
                <w:szCs w:val="22"/>
              </w:rPr>
              <w:t>roviding briefings</w:t>
            </w:r>
            <w:r w:rsidR="00314D88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r w:rsidR="00112FA3" w:rsidRPr="004F2189">
              <w:rPr>
                <w:rFonts w:ascii="Arial" w:eastAsiaTheme="minorHAnsi" w:hAnsi="Arial" w:cs="Arial"/>
                <w:sz w:val="22"/>
                <w:szCs w:val="22"/>
              </w:rPr>
              <w:t xml:space="preserve">to senior </w:t>
            </w:r>
            <w:r w:rsidR="00112FA3">
              <w:rPr>
                <w:rFonts w:ascii="Arial" w:eastAsiaTheme="minorHAnsi" w:hAnsi="Arial" w:cs="Arial"/>
                <w:sz w:val="22"/>
                <w:szCs w:val="22"/>
              </w:rPr>
              <w:t xml:space="preserve">managers </w:t>
            </w:r>
            <w:r w:rsidRPr="004F2189">
              <w:rPr>
                <w:rFonts w:ascii="Arial" w:eastAsiaTheme="minorHAnsi" w:hAnsi="Arial" w:cs="Arial"/>
                <w:sz w:val="22"/>
                <w:szCs w:val="22"/>
              </w:rPr>
              <w:t>as needed</w:t>
            </w:r>
            <w:r>
              <w:rPr>
                <w:rFonts w:ascii="Arial" w:eastAsiaTheme="minorHAnsi" w:hAnsi="Arial" w:cs="Arial"/>
                <w:sz w:val="22"/>
                <w:szCs w:val="22"/>
              </w:rPr>
              <w:t>.</w:t>
            </w:r>
          </w:p>
        </w:tc>
        <w:tc>
          <w:tcPr>
            <w:tcW w:w="817" w:type="dxa"/>
          </w:tcPr>
          <w:p w14:paraId="276CBE7D" w14:textId="35C88798" w:rsidR="005025A9" w:rsidRDefault="00182A3B">
            <w:pPr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50</w:t>
            </w:r>
          </w:p>
        </w:tc>
      </w:tr>
      <w:tr w:rsidR="004F2189" w14:paraId="5D2F91BA" w14:textId="77777777" w:rsidTr="00386AB9">
        <w:trPr>
          <w:trHeight w:val="726"/>
        </w:trPr>
        <w:tc>
          <w:tcPr>
            <w:tcW w:w="691" w:type="dxa"/>
          </w:tcPr>
          <w:p w14:paraId="2FCD34FE" w14:textId="010E2BFE" w:rsidR="004F2189" w:rsidRDefault="004F2189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2.</w:t>
            </w:r>
          </w:p>
        </w:tc>
        <w:tc>
          <w:tcPr>
            <w:tcW w:w="7920" w:type="dxa"/>
          </w:tcPr>
          <w:p w14:paraId="6E76C532" w14:textId="5E8A19B3" w:rsidR="004F2189" w:rsidRPr="004F2189" w:rsidRDefault="004F2189" w:rsidP="00182A3B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ascii="Arial" w:eastAsiaTheme="minorHAnsi" w:hAnsi="Arial" w:cs="Arial"/>
                <w:sz w:val="22"/>
                <w:szCs w:val="22"/>
              </w:rPr>
            </w:pPr>
            <w:r w:rsidRPr="004F2189">
              <w:rPr>
                <w:rFonts w:ascii="Arial" w:eastAsiaTheme="minorHAnsi" w:hAnsi="Arial" w:cs="Arial"/>
                <w:sz w:val="22"/>
                <w:szCs w:val="22"/>
              </w:rPr>
              <w:t xml:space="preserve">Quantifying and evaluating the impact </w:t>
            </w:r>
            <w:r w:rsidR="00182A3B">
              <w:rPr>
                <w:rFonts w:ascii="Arial" w:eastAsiaTheme="minorHAnsi" w:hAnsi="Arial" w:cs="Arial"/>
                <w:sz w:val="22"/>
                <w:szCs w:val="22"/>
              </w:rPr>
              <w:t xml:space="preserve">of </w:t>
            </w:r>
            <w:r w:rsidRPr="004F2189">
              <w:rPr>
                <w:rFonts w:ascii="Arial" w:eastAsiaTheme="minorHAnsi" w:hAnsi="Arial" w:cs="Arial"/>
                <w:sz w:val="22"/>
                <w:szCs w:val="22"/>
              </w:rPr>
              <w:t xml:space="preserve">new initiatives </w:t>
            </w:r>
            <w:r w:rsidR="00182A3B">
              <w:rPr>
                <w:rFonts w:ascii="Arial" w:eastAsiaTheme="minorHAnsi" w:hAnsi="Arial" w:cs="Arial"/>
                <w:sz w:val="22"/>
                <w:szCs w:val="22"/>
              </w:rPr>
              <w:t xml:space="preserve">or projects </w:t>
            </w:r>
            <w:r w:rsidRPr="004F2189">
              <w:rPr>
                <w:rFonts w:ascii="Arial" w:eastAsiaTheme="minorHAnsi" w:hAnsi="Arial" w:cs="Arial"/>
                <w:sz w:val="22"/>
                <w:szCs w:val="22"/>
              </w:rPr>
              <w:t>on key performance indicators</w:t>
            </w:r>
            <w:r>
              <w:rPr>
                <w:rFonts w:ascii="Arial" w:eastAsiaTheme="minorHAnsi" w:hAnsi="Arial" w:cs="Arial"/>
                <w:sz w:val="22"/>
                <w:szCs w:val="22"/>
              </w:rPr>
              <w:t xml:space="preserve">. </w:t>
            </w:r>
            <w:r w:rsidRPr="004F2189">
              <w:rPr>
                <w:rFonts w:ascii="Arial" w:eastAsiaTheme="minorHAnsi" w:hAnsi="Arial" w:cs="Arial"/>
                <w:sz w:val="22"/>
                <w:szCs w:val="22"/>
              </w:rPr>
              <w:t>Ensuring analytical outputs are robust and effective, and that methods can withstand audit scrutiny</w:t>
            </w:r>
            <w:r>
              <w:rPr>
                <w:rFonts w:ascii="Arial" w:eastAsiaTheme="minorHAnsi" w:hAnsi="Arial" w:cs="Arial"/>
                <w:sz w:val="22"/>
                <w:szCs w:val="22"/>
              </w:rPr>
              <w:t>.</w:t>
            </w:r>
          </w:p>
        </w:tc>
        <w:tc>
          <w:tcPr>
            <w:tcW w:w="817" w:type="dxa"/>
          </w:tcPr>
          <w:p w14:paraId="5D77EF98" w14:textId="1DE53947" w:rsidR="004F2189" w:rsidRDefault="00182A3B" w:rsidP="001865C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</w:t>
            </w:r>
          </w:p>
        </w:tc>
      </w:tr>
      <w:tr w:rsidR="005025A9" w14:paraId="09DF1B0A" w14:textId="77777777" w:rsidTr="00386AB9">
        <w:trPr>
          <w:trHeight w:val="539"/>
        </w:trPr>
        <w:tc>
          <w:tcPr>
            <w:tcW w:w="691" w:type="dxa"/>
          </w:tcPr>
          <w:p w14:paraId="08E1219A" w14:textId="326CCC4D" w:rsidR="005025A9" w:rsidRDefault="004F2189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3.</w:t>
            </w:r>
          </w:p>
          <w:p w14:paraId="12C6606B" w14:textId="1F4DC5AE" w:rsidR="005025A9" w:rsidRDefault="005025A9">
            <w:pPr>
              <w:rPr>
                <w:rFonts w:ascii="Arial" w:hAnsi="Arial" w:cs="Arial"/>
                <w:sz w:val="24"/>
              </w:rPr>
            </w:pPr>
          </w:p>
          <w:p w14:paraId="4C93886A" w14:textId="3CBE61EC" w:rsidR="005025A9" w:rsidRDefault="005025A9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7920" w:type="dxa"/>
          </w:tcPr>
          <w:p w14:paraId="438230FA" w14:textId="3181C478" w:rsidR="005025A9" w:rsidRDefault="004F2189" w:rsidP="004F2189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ascii="Arial" w:hAnsi="Arial" w:cs="Arial"/>
                <w:sz w:val="22"/>
                <w:szCs w:val="22"/>
              </w:rPr>
            </w:pPr>
            <w:r w:rsidRPr="004F2189">
              <w:rPr>
                <w:rFonts w:ascii="Arial" w:eastAsiaTheme="minorHAnsi" w:hAnsi="Arial" w:cs="Arial"/>
                <w:sz w:val="22"/>
                <w:szCs w:val="22"/>
              </w:rPr>
              <w:t xml:space="preserve">Analysing qualitative and quantitative data, identifying </w:t>
            </w:r>
            <w:r w:rsidR="00386AB9" w:rsidRPr="004F2189">
              <w:rPr>
                <w:rFonts w:ascii="Arial" w:eastAsiaTheme="minorHAnsi" w:hAnsi="Arial" w:cs="Arial"/>
                <w:sz w:val="22"/>
                <w:szCs w:val="22"/>
              </w:rPr>
              <w:t>trends,</w:t>
            </w:r>
            <w:r w:rsidRPr="004F2189">
              <w:rPr>
                <w:rFonts w:ascii="Arial" w:eastAsiaTheme="minorHAnsi" w:hAnsi="Arial" w:cs="Arial"/>
                <w:sz w:val="22"/>
                <w:szCs w:val="22"/>
              </w:rPr>
              <w:t xml:space="preserve"> and producing visualisations to provide actionable insights to senior </w:t>
            </w:r>
            <w:r>
              <w:rPr>
                <w:rFonts w:ascii="Arial" w:eastAsiaTheme="minorHAnsi" w:hAnsi="Arial" w:cs="Arial"/>
                <w:sz w:val="22"/>
                <w:szCs w:val="22"/>
              </w:rPr>
              <w:t>managers and stakeholders</w:t>
            </w:r>
            <w:r w:rsidRPr="004F2189">
              <w:rPr>
                <w:rFonts w:ascii="Arial" w:eastAsiaTheme="minorHAnsi" w:hAnsi="Arial" w:cs="Arial"/>
                <w:sz w:val="22"/>
                <w:szCs w:val="22"/>
              </w:rPr>
              <w:t xml:space="preserve">. Extracting, cleaning, </w:t>
            </w:r>
            <w:r w:rsidR="00386AB9" w:rsidRPr="004F2189">
              <w:rPr>
                <w:rFonts w:ascii="Arial" w:eastAsiaTheme="minorHAnsi" w:hAnsi="Arial" w:cs="Arial"/>
                <w:sz w:val="22"/>
                <w:szCs w:val="22"/>
              </w:rPr>
              <w:t>aggregating,</w:t>
            </w:r>
            <w:r w:rsidRPr="004F2189">
              <w:rPr>
                <w:rFonts w:ascii="Arial" w:eastAsiaTheme="minorHAnsi" w:hAnsi="Arial" w:cs="Arial"/>
                <w:sz w:val="22"/>
                <w:szCs w:val="22"/>
              </w:rPr>
              <w:t xml:space="preserve"> and manipulating data from a variety of systems and sources</w:t>
            </w:r>
            <w:r>
              <w:rPr>
                <w:rFonts w:ascii="Arial" w:eastAsiaTheme="minorHAnsi" w:hAnsi="Arial" w:cs="Arial"/>
                <w:sz w:val="22"/>
                <w:szCs w:val="22"/>
              </w:rPr>
              <w:t xml:space="preserve">. </w:t>
            </w:r>
            <w:r w:rsidRPr="004F2189">
              <w:rPr>
                <w:rFonts w:ascii="Arial" w:eastAsiaTheme="minorHAnsi" w:hAnsi="Arial" w:cs="Arial"/>
                <w:sz w:val="22"/>
                <w:szCs w:val="22"/>
              </w:rPr>
              <w:t>Choosing and employing appropriate statistical techniques and visualisation tools to deliver impactful analysis and engage technical and non-technical stakeholders</w:t>
            </w:r>
            <w:r w:rsidR="00182A3B">
              <w:rPr>
                <w:rFonts w:ascii="Arial" w:eastAsiaTheme="minorHAnsi" w:hAnsi="Arial" w:cs="Arial"/>
                <w:sz w:val="22"/>
                <w:szCs w:val="22"/>
              </w:rPr>
              <w:t>.</w:t>
            </w:r>
          </w:p>
        </w:tc>
        <w:tc>
          <w:tcPr>
            <w:tcW w:w="817" w:type="dxa"/>
          </w:tcPr>
          <w:p w14:paraId="24E44ADA" w14:textId="59301D78" w:rsidR="005025A9" w:rsidRDefault="00182A3B" w:rsidP="001865C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</w:t>
            </w:r>
          </w:p>
          <w:p w14:paraId="641021D9" w14:textId="49FD8289" w:rsidR="005025A9" w:rsidRDefault="00177FD9" w:rsidP="004F218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</w:t>
            </w:r>
          </w:p>
          <w:p w14:paraId="1032D9ED" w14:textId="00E858FE" w:rsidR="005025A9" w:rsidRDefault="00F117D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</w:t>
            </w:r>
          </w:p>
        </w:tc>
      </w:tr>
      <w:tr w:rsidR="004F2189" w14:paraId="24601B97" w14:textId="77777777" w:rsidTr="00386AB9">
        <w:trPr>
          <w:trHeight w:val="780"/>
        </w:trPr>
        <w:tc>
          <w:tcPr>
            <w:tcW w:w="691" w:type="dxa"/>
          </w:tcPr>
          <w:p w14:paraId="4E8D4684" w14:textId="2DF634EE" w:rsidR="004F2189" w:rsidRDefault="004F2189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4.</w:t>
            </w:r>
          </w:p>
        </w:tc>
        <w:tc>
          <w:tcPr>
            <w:tcW w:w="7920" w:type="dxa"/>
          </w:tcPr>
          <w:p w14:paraId="1CD70AC6" w14:textId="49A27419" w:rsidR="004F2189" w:rsidRPr="004F2189" w:rsidRDefault="004F2189" w:rsidP="00811BAA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ascii="Arial" w:eastAsiaTheme="minorHAnsi" w:hAnsi="Arial" w:cs="Arial"/>
                <w:sz w:val="22"/>
                <w:szCs w:val="22"/>
              </w:rPr>
            </w:pPr>
            <w:r w:rsidRPr="004F2189">
              <w:rPr>
                <w:rFonts w:ascii="Arial" w:eastAsiaTheme="minorHAnsi" w:hAnsi="Arial" w:cs="Arial"/>
                <w:sz w:val="22"/>
                <w:szCs w:val="22"/>
              </w:rPr>
              <w:t>Ensuring lessons learned are captured and fed into wider process improvement activities</w:t>
            </w:r>
            <w:r>
              <w:rPr>
                <w:rFonts w:ascii="Arial" w:eastAsiaTheme="minorHAnsi" w:hAnsi="Arial" w:cs="Arial"/>
                <w:sz w:val="22"/>
                <w:szCs w:val="22"/>
              </w:rPr>
              <w:t xml:space="preserve">. </w:t>
            </w:r>
            <w:r w:rsidRPr="004F2189">
              <w:rPr>
                <w:rFonts w:ascii="Arial" w:eastAsiaTheme="minorHAnsi" w:hAnsi="Arial" w:cs="Arial"/>
                <w:sz w:val="22"/>
                <w:szCs w:val="22"/>
              </w:rPr>
              <w:t>Automating data management activities where possible</w:t>
            </w:r>
            <w:r w:rsidR="00182A3B">
              <w:rPr>
                <w:rFonts w:ascii="Arial" w:eastAsiaTheme="minorHAnsi" w:hAnsi="Arial" w:cs="Arial"/>
                <w:sz w:val="22"/>
                <w:szCs w:val="22"/>
              </w:rPr>
              <w:t>.</w:t>
            </w:r>
            <w:commentRangeStart w:id="0"/>
            <w:r w:rsidR="005506E7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commentRangeEnd w:id="0"/>
            <w:r w:rsidR="00811BAA" w:rsidRPr="004F2189">
              <w:rPr>
                <w:rStyle w:val="CommentReference"/>
                <w:rFonts w:ascii="Arial" w:eastAsiaTheme="minorHAnsi" w:hAnsi="Arial" w:cs="Arial"/>
                <w:sz w:val="22"/>
                <w:szCs w:val="22"/>
              </w:rPr>
              <w:commentReference w:id="0"/>
            </w:r>
          </w:p>
        </w:tc>
        <w:tc>
          <w:tcPr>
            <w:tcW w:w="817" w:type="dxa"/>
          </w:tcPr>
          <w:p w14:paraId="00C51916" w14:textId="664885CA" w:rsidR="004F2189" w:rsidRPr="00182A3B" w:rsidRDefault="00182A3B" w:rsidP="00182A3B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1</w:t>
            </w:r>
            <w:r w:rsidR="00FD03F7">
              <w:rPr>
                <w:rFonts w:ascii="Arial" w:hAnsi="Arial" w:cs="Arial"/>
                <w:color w:val="000000" w:themeColor="text1"/>
                <w:sz w:val="22"/>
                <w:szCs w:val="22"/>
              </w:rPr>
              <w:t>0</w:t>
            </w:r>
          </w:p>
        </w:tc>
      </w:tr>
      <w:tr w:rsidR="00FD03F7" w14:paraId="53697E76" w14:textId="77777777" w:rsidTr="00386AB9">
        <w:trPr>
          <w:trHeight w:val="780"/>
        </w:trPr>
        <w:tc>
          <w:tcPr>
            <w:tcW w:w="691" w:type="dxa"/>
          </w:tcPr>
          <w:p w14:paraId="7E0CEC6E" w14:textId="627F6270" w:rsidR="00FD03F7" w:rsidRDefault="00FD03F7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5.</w:t>
            </w:r>
          </w:p>
        </w:tc>
        <w:tc>
          <w:tcPr>
            <w:tcW w:w="7920" w:type="dxa"/>
          </w:tcPr>
          <w:p w14:paraId="50D72894" w14:textId="79EE9CBD" w:rsidR="00FD03F7" w:rsidRPr="004F2189" w:rsidRDefault="00FD03F7" w:rsidP="00811BAA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ascii="Arial" w:eastAsiaTheme="minorHAnsi" w:hAnsi="Arial" w:cs="Arial"/>
                <w:sz w:val="22"/>
                <w:szCs w:val="22"/>
              </w:rPr>
            </w:pPr>
            <w:r w:rsidRPr="00811BAA">
              <w:rPr>
                <w:rFonts w:ascii="Arial" w:eastAsiaTheme="minorHAnsi" w:hAnsi="Arial" w:cs="Arial"/>
                <w:sz w:val="22"/>
                <w:szCs w:val="22"/>
              </w:rPr>
              <w:t xml:space="preserve">Play a key role in driving the advancement and modernisation of our current data </w:t>
            </w:r>
            <w:r>
              <w:rPr>
                <w:rFonts w:ascii="Arial" w:eastAsiaTheme="minorHAnsi" w:hAnsi="Arial" w:cs="Arial"/>
                <w:sz w:val="22"/>
                <w:szCs w:val="22"/>
              </w:rPr>
              <w:t xml:space="preserve">and analysis </w:t>
            </w:r>
            <w:r w:rsidRPr="00811BAA">
              <w:rPr>
                <w:rFonts w:ascii="Arial" w:eastAsiaTheme="minorHAnsi" w:hAnsi="Arial" w:cs="Arial"/>
                <w:sz w:val="22"/>
                <w:szCs w:val="22"/>
              </w:rPr>
              <w:t>infrastructure</w:t>
            </w:r>
            <w:r>
              <w:rPr>
                <w:rFonts w:ascii="Arial" w:eastAsiaTheme="minorHAnsi" w:hAnsi="Arial" w:cs="Arial"/>
                <w:sz w:val="22"/>
                <w:szCs w:val="22"/>
              </w:rPr>
              <w:t xml:space="preserve"> in accordance with the Data and Analytics Strategy and roadmap.</w:t>
            </w:r>
          </w:p>
        </w:tc>
        <w:tc>
          <w:tcPr>
            <w:tcW w:w="817" w:type="dxa"/>
          </w:tcPr>
          <w:p w14:paraId="693C8FE7" w14:textId="074185BB" w:rsidR="00FD03F7" w:rsidRDefault="00FD03F7" w:rsidP="00182A3B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5</w:t>
            </w:r>
          </w:p>
        </w:tc>
      </w:tr>
    </w:tbl>
    <w:p w14:paraId="0B33DA0A" w14:textId="77777777" w:rsidR="00861421" w:rsidRDefault="00861421">
      <w:pPr>
        <w:rPr>
          <w:rFonts w:ascii="Arial" w:hAnsi="Arial"/>
          <w:b/>
          <w:sz w:val="24"/>
        </w:rPr>
      </w:pPr>
    </w:p>
    <w:p w14:paraId="412AE684" w14:textId="77777777" w:rsidR="008864DE" w:rsidRDefault="008864DE">
      <w:pPr>
        <w:rPr>
          <w:rFonts w:ascii="Arial" w:hAnsi="Arial"/>
          <w:b/>
          <w:sz w:val="24"/>
        </w:rPr>
      </w:pPr>
    </w:p>
    <w:p w14:paraId="5F40658E" w14:textId="1C290D3D" w:rsidR="005025A9" w:rsidRDefault="00F117D4">
      <w:pPr>
        <w:rPr>
          <w:rFonts w:ascii="Arial" w:hAnsi="Arial"/>
          <w:b/>
          <w:sz w:val="24"/>
          <w:u w:val="single"/>
        </w:rPr>
      </w:pPr>
      <w:r>
        <w:rPr>
          <w:rFonts w:ascii="Arial" w:hAnsi="Arial"/>
          <w:b/>
          <w:sz w:val="24"/>
        </w:rPr>
        <w:t>DIMENSIONS:</w:t>
      </w:r>
    </w:p>
    <w:p w14:paraId="4484F411" w14:textId="77777777" w:rsidR="005025A9" w:rsidRDefault="005025A9">
      <w:pPr>
        <w:rPr>
          <w:rFonts w:ascii="Arial" w:hAnsi="Arial"/>
          <w:sz w:val="24"/>
        </w:rPr>
      </w:pPr>
    </w:p>
    <w:p w14:paraId="3B941734" w14:textId="4DBB77EF" w:rsidR="005025A9" w:rsidRDefault="00F117D4">
      <w:pPr>
        <w:ind w:left="3600" w:hanging="3600"/>
        <w:rPr>
          <w:rFonts w:ascii="Arial" w:hAnsi="Arial"/>
          <w:sz w:val="24"/>
        </w:rPr>
      </w:pPr>
      <w:r>
        <w:rPr>
          <w:rFonts w:ascii="Arial" w:hAnsi="Arial"/>
          <w:b/>
          <w:sz w:val="24"/>
        </w:rPr>
        <w:t>Supervisory Management:</w:t>
      </w:r>
      <w:r>
        <w:rPr>
          <w:rFonts w:ascii="Arial" w:hAnsi="Arial"/>
          <w:sz w:val="24"/>
        </w:rPr>
        <w:tab/>
      </w:r>
      <w:r w:rsidR="007E23E6">
        <w:rPr>
          <w:rFonts w:ascii="Arial" w:hAnsi="Arial"/>
          <w:sz w:val="24"/>
        </w:rPr>
        <w:t>N/A</w:t>
      </w:r>
    </w:p>
    <w:p w14:paraId="3B4AF65D" w14:textId="77777777" w:rsidR="005025A9" w:rsidRDefault="005025A9">
      <w:pPr>
        <w:ind w:left="3600" w:hanging="3600"/>
        <w:rPr>
          <w:rFonts w:ascii="Arial" w:hAnsi="Arial"/>
          <w:sz w:val="24"/>
        </w:rPr>
      </w:pPr>
    </w:p>
    <w:p w14:paraId="45DA2AC5" w14:textId="3DC66AAD" w:rsidR="005025A9" w:rsidRDefault="00F117D4">
      <w:pPr>
        <w:ind w:left="3600" w:hanging="3600"/>
        <w:rPr>
          <w:rFonts w:ascii="Arial" w:hAnsi="Arial"/>
          <w:sz w:val="24"/>
        </w:rPr>
      </w:pPr>
      <w:r>
        <w:rPr>
          <w:rFonts w:ascii="Arial" w:hAnsi="Arial"/>
          <w:b/>
          <w:sz w:val="24"/>
        </w:rPr>
        <w:t>Financial Resources:</w:t>
      </w:r>
      <w:r>
        <w:rPr>
          <w:rFonts w:ascii="Arial" w:hAnsi="Arial"/>
          <w:sz w:val="24"/>
        </w:rPr>
        <w:tab/>
      </w:r>
      <w:r w:rsidR="007E23E6" w:rsidRPr="007E23E6">
        <w:rPr>
          <w:rFonts w:ascii="Arial" w:hAnsi="Arial"/>
          <w:sz w:val="24"/>
        </w:rPr>
        <w:t>Contribute to the effective management of Luton Rising’s overall Capital Programme budget.</w:t>
      </w:r>
    </w:p>
    <w:p w14:paraId="481E5D27" w14:textId="77777777" w:rsidR="00600FC1" w:rsidRDefault="00600FC1">
      <w:pPr>
        <w:rPr>
          <w:rFonts w:ascii="Arial" w:hAnsi="Arial"/>
          <w:b/>
          <w:sz w:val="24"/>
        </w:rPr>
      </w:pPr>
    </w:p>
    <w:p w14:paraId="5DA7B15D" w14:textId="00A33407" w:rsidR="005025A9" w:rsidRDefault="00F117D4">
      <w:pPr>
        <w:rPr>
          <w:rFonts w:ascii="Arial" w:hAnsi="Arial"/>
          <w:sz w:val="24"/>
        </w:rPr>
      </w:pPr>
      <w:r>
        <w:rPr>
          <w:rFonts w:ascii="Arial" w:hAnsi="Arial"/>
          <w:b/>
          <w:sz w:val="24"/>
        </w:rPr>
        <w:t>Physical Resources:</w:t>
      </w:r>
      <w:r>
        <w:rPr>
          <w:rFonts w:ascii="Arial" w:hAnsi="Arial"/>
          <w:b/>
          <w:sz w:val="24"/>
        </w:rPr>
        <w:tab/>
      </w:r>
      <w:r>
        <w:rPr>
          <w:rFonts w:ascii="Arial" w:hAnsi="Arial"/>
          <w:sz w:val="24"/>
        </w:rPr>
        <w:tab/>
      </w:r>
      <w:r w:rsidR="007E23E6">
        <w:rPr>
          <w:rFonts w:ascii="Arial" w:hAnsi="Arial"/>
          <w:sz w:val="24"/>
        </w:rPr>
        <w:t>N/A</w:t>
      </w:r>
    </w:p>
    <w:p w14:paraId="2172AA61" w14:textId="77777777" w:rsidR="001865CC" w:rsidRDefault="001865CC">
      <w:pPr>
        <w:ind w:left="3600" w:hanging="3600"/>
        <w:rPr>
          <w:rFonts w:ascii="Arial" w:hAnsi="Arial"/>
          <w:b/>
          <w:sz w:val="24"/>
        </w:rPr>
      </w:pPr>
    </w:p>
    <w:p w14:paraId="06DB3991" w14:textId="77777777" w:rsidR="008864DE" w:rsidRDefault="008864DE">
      <w:pPr>
        <w:rPr>
          <w:rFonts w:ascii="Arial" w:hAnsi="Arial" w:cs="Arial"/>
          <w:b/>
          <w:sz w:val="24"/>
        </w:rPr>
      </w:pPr>
    </w:p>
    <w:p w14:paraId="55CA2A3E" w14:textId="233C2301" w:rsidR="005025A9" w:rsidRDefault="00F117D4">
      <w:pPr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CONTEXT:</w:t>
      </w:r>
    </w:p>
    <w:p w14:paraId="47C35DD2" w14:textId="77777777" w:rsidR="00935A49" w:rsidRDefault="00935A49">
      <w:pPr>
        <w:rPr>
          <w:rFonts w:ascii="Arial" w:hAnsi="Arial" w:cs="Arial"/>
          <w:b/>
          <w:sz w:val="24"/>
        </w:rPr>
      </w:pPr>
    </w:p>
    <w:p w14:paraId="76389B45" w14:textId="202FAA0B" w:rsidR="00360D19" w:rsidRDefault="00360D19" w:rsidP="00360D19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London Luton Airport Limited (trading as Luton Rising), a company wholly owned by Luton Borough Council, is the UK’s leading community airport. Through its strategic ownership and development of London Luton Airport, the Luton </w:t>
      </w:r>
      <w:r w:rsidR="00386AB9">
        <w:rPr>
          <w:rFonts w:ascii="Arial" w:hAnsi="Arial"/>
          <w:sz w:val="24"/>
        </w:rPr>
        <w:t>DART,</w:t>
      </w:r>
      <w:r>
        <w:rPr>
          <w:rFonts w:ascii="Arial" w:hAnsi="Arial"/>
          <w:sz w:val="24"/>
        </w:rPr>
        <w:t xml:space="preserve"> and other assets, it makes a positive contribution to the achievement of the Luton 2040 Vision by acting as a catalyst for job creation economic growth and supporting public service delivery and the voluntary and community activity in Luton and the surrounding communities.</w:t>
      </w:r>
    </w:p>
    <w:p w14:paraId="74A99688" w14:textId="77777777" w:rsidR="00360D19" w:rsidRDefault="00360D19" w:rsidP="00360D19">
      <w:pPr>
        <w:rPr>
          <w:rFonts w:ascii="Arial" w:hAnsi="Arial"/>
          <w:sz w:val="24"/>
        </w:rPr>
      </w:pPr>
    </w:p>
    <w:p w14:paraId="0F895FC6" w14:textId="7F651A15" w:rsidR="005025A9" w:rsidRDefault="00F117D4">
      <w:pPr>
        <w:rPr>
          <w:rFonts w:ascii="Arial" w:hAnsi="Arial" w:cs="Arial"/>
          <w:bCs/>
          <w:sz w:val="24"/>
        </w:rPr>
      </w:pPr>
      <w:r>
        <w:rPr>
          <w:rFonts w:ascii="Arial" w:hAnsi="Arial" w:cs="Arial"/>
          <w:b/>
          <w:sz w:val="24"/>
        </w:rPr>
        <w:t>Physical Effort:</w:t>
      </w:r>
      <w:r>
        <w:rPr>
          <w:rFonts w:ascii="Arial" w:hAnsi="Arial" w:cs="Arial"/>
          <w:b/>
          <w:sz w:val="24"/>
        </w:rPr>
        <w:tab/>
      </w:r>
      <w:r>
        <w:rPr>
          <w:rFonts w:ascii="Arial" w:hAnsi="Arial" w:cs="Arial"/>
          <w:b/>
          <w:sz w:val="24"/>
        </w:rPr>
        <w:tab/>
      </w:r>
      <w:r w:rsidR="007E23E6">
        <w:rPr>
          <w:rFonts w:ascii="Arial" w:hAnsi="Arial" w:cs="Arial"/>
          <w:bCs/>
          <w:sz w:val="24"/>
        </w:rPr>
        <w:t>N/A</w:t>
      </w:r>
    </w:p>
    <w:p w14:paraId="242BEACD" w14:textId="77777777" w:rsidR="005025A9" w:rsidRDefault="005025A9">
      <w:pPr>
        <w:rPr>
          <w:rFonts w:ascii="Arial" w:hAnsi="Arial" w:cs="Arial"/>
          <w:b/>
          <w:sz w:val="24"/>
        </w:rPr>
      </w:pPr>
    </w:p>
    <w:p w14:paraId="43DB72F8" w14:textId="214064C0" w:rsidR="005025A9" w:rsidRDefault="00F117D4">
      <w:pPr>
        <w:rPr>
          <w:rFonts w:ascii="Arial" w:hAnsi="Arial" w:cs="Arial"/>
          <w:bCs/>
          <w:sz w:val="24"/>
        </w:rPr>
      </w:pPr>
      <w:r>
        <w:rPr>
          <w:rFonts w:ascii="Arial" w:hAnsi="Arial" w:cs="Arial"/>
          <w:b/>
          <w:sz w:val="24"/>
        </w:rPr>
        <w:t>Working Environment:</w:t>
      </w:r>
      <w:r>
        <w:rPr>
          <w:rFonts w:ascii="Arial" w:hAnsi="Arial" w:cs="Arial"/>
          <w:b/>
          <w:sz w:val="24"/>
        </w:rPr>
        <w:tab/>
      </w:r>
      <w:r w:rsidR="008864DE">
        <w:rPr>
          <w:rFonts w:ascii="Arial" w:hAnsi="Arial" w:cs="Arial"/>
          <w:bCs/>
          <w:sz w:val="24"/>
        </w:rPr>
        <w:t>Hybrid (smart agile working environment)</w:t>
      </w:r>
      <w:r w:rsidR="00386AB9">
        <w:rPr>
          <w:rFonts w:ascii="Arial" w:hAnsi="Arial" w:cs="Arial"/>
          <w:bCs/>
          <w:sz w:val="24"/>
        </w:rPr>
        <w:t xml:space="preserve"> in</w:t>
      </w:r>
    </w:p>
    <w:p w14:paraId="7F44A2D6" w14:textId="34E92A6A" w:rsidR="008864DE" w:rsidRDefault="00386AB9" w:rsidP="008864DE">
      <w:pPr>
        <w:ind w:left="2880"/>
        <w:rPr>
          <w:rFonts w:ascii="Arial" w:hAnsi="Arial" w:cs="Arial"/>
          <w:bCs/>
          <w:sz w:val="24"/>
        </w:rPr>
      </w:pPr>
      <w:r>
        <w:rPr>
          <w:rFonts w:ascii="Arial" w:hAnsi="Arial" w:cs="Arial"/>
          <w:bCs/>
          <w:sz w:val="24"/>
        </w:rPr>
        <w:t>accordance with Luton Borough Council policy.</w:t>
      </w:r>
      <w:r w:rsidR="00B51E5C">
        <w:rPr>
          <w:rFonts w:ascii="Arial" w:hAnsi="Arial" w:cs="Arial"/>
          <w:bCs/>
          <w:sz w:val="24"/>
        </w:rPr>
        <w:t xml:space="preserve"> </w:t>
      </w:r>
    </w:p>
    <w:p w14:paraId="6711479B" w14:textId="1A8336AE" w:rsidR="005025A9" w:rsidRDefault="00F117D4">
      <w:pPr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lastRenderedPageBreak/>
        <w:t xml:space="preserve">Person Specification: </w:t>
      </w:r>
      <w:r w:rsidR="00827084" w:rsidRPr="00B51E5C">
        <w:rPr>
          <w:rFonts w:ascii="Arial" w:hAnsi="Arial"/>
          <w:b/>
          <w:bCs/>
          <w:sz w:val="24"/>
        </w:rPr>
        <w:t>Senior Analyst</w:t>
      </w:r>
    </w:p>
    <w:p w14:paraId="1CF4E90A" w14:textId="77777777" w:rsidR="005025A9" w:rsidRDefault="005025A9">
      <w:pPr>
        <w:ind w:left="-720"/>
        <w:rPr>
          <w:rFonts w:ascii="Arial" w:hAnsi="Arial"/>
          <w:b/>
          <w:sz w:val="24"/>
        </w:rPr>
      </w:pPr>
    </w:p>
    <w:p w14:paraId="7A9CF567" w14:textId="54217235" w:rsidR="005025A9" w:rsidRDefault="00F117D4">
      <w:pPr>
        <w:ind w:left="-720" w:right="-871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This acts as selection criteria and gives an outline of the types of </w:t>
      </w:r>
      <w:r w:rsidR="00B51E5C">
        <w:rPr>
          <w:rFonts w:ascii="Arial" w:hAnsi="Arial"/>
          <w:sz w:val="24"/>
        </w:rPr>
        <w:t>people</w:t>
      </w:r>
      <w:r>
        <w:rPr>
          <w:rFonts w:ascii="Arial" w:hAnsi="Arial"/>
          <w:sz w:val="24"/>
        </w:rPr>
        <w:t xml:space="preserve"> and the characteristics required to do the </w:t>
      </w:r>
      <w:r w:rsidR="00600FC1">
        <w:rPr>
          <w:rFonts w:ascii="Arial" w:hAnsi="Arial"/>
          <w:sz w:val="24"/>
        </w:rPr>
        <w:t>job.</w:t>
      </w:r>
    </w:p>
    <w:p w14:paraId="727F6946" w14:textId="77777777" w:rsidR="005025A9" w:rsidRDefault="00F117D4">
      <w:pPr>
        <w:ind w:left="-720" w:right="-871"/>
        <w:rPr>
          <w:rFonts w:ascii="Arial" w:hAnsi="Arial"/>
          <w:sz w:val="24"/>
        </w:rPr>
      </w:pPr>
      <w:r>
        <w:rPr>
          <w:rFonts w:ascii="Arial" w:hAnsi="Arial"/>
          <w:sz w:val="24"/>
        </w:rPr>
        <w:t>_________________________________________________________________________</w:t>
      </w:r>
    </w:p>
    <w:p w14:paraId="1CF6A22F" w14:textId="4A0C5D4B" w:rsidR="005025A9" w:rsidRDefault="00F117D4">
      <w:pPr>
        <w:ind w:left="-720"/>
        <w:rPr>
          <w:rFonts w:ascii="Arial" w:hAnsi="Arial"/>
          <w:sz w:val="24"/>
        </w:rPr>
      </w:pPr>
      <w:r>
        <w:rPr>
          <w:rFonts w:ascii="Arial" w:hAnsi="Arial"/>
          <w:sz w:val="24"/>
        </w:rPr>
        <w:t>Essential (E</w:t>
      </w:r>
      <w:r w:rsidR="00600FC1">
        <w:rPr>
          <w:rFonts w:ascii="Arial" w:hAnsi="Arial"/>
          <w:sz w:val="24"/>
        </w:rPr>
        <w:t>): - without</w:t>
      </w:r>
      <w:r>
        <w:rPr>
          <w:rFonts w:ascii="Arial" w:hAnsi="Arial"/>
          <w:sz w:val="24"/>
        </w:rPr>
        <w:t xml:space="preserve"> which candidate would be </w:t>
      </w:r>
      <w:r w:rsidR="00600FC1">
        <w:rPr>
          <w:rFonts w:ascii="Arial" w:hAnsi="Arial"/>
          <w:sz w:val="24"/>
        </w:rPr>
        <w:t>rejected.</w:t>
      </w:r>
    </w:p>
    <w:p w14:paraId="3CB8B360" w14:textId="274FDDF7" w:rsidR="005025A9" w:rsidRDefault="00F117D4">
      <w:pPr>
        <w:ind w:left="-720"/>
        <w:rPr>
          <w:rFonts w:ascii="Arial" w:hAnsi="Arial"/>
          <w:sz w:val="24"/>
        </w:rPr>
      </w:pPr>
      <w:r>
        <w:rPr>
          <w:rFonts w:ascii="Arial" w:hAnsi="Arial"/>
          <w:sz w:val="24"/>
        </w:rPr>
        <w:t>Desirable (D</w:t>
      </w:r>
      <w:r w:rsidR="00600FC1">
        <w:rPr>
          <w:rFonts w:ascii="Arial" w:hAnsi="Arial"/>
          <w:sz w:val="24"/>
        </w:rPr>
        <w:t>): -</w:t>
      </w:r>
      <w:r>
        <w:rPr>
          <w:rFonts w:ascii="Arial" w:hAnsi="Arial"/>
          <w:sz w:val="24"/>
        </w:rPr>
        <w:t xml:space="preserve"> useful for choosing between two good candidates.</w:t>
      </w:r>
    </w:p>
    <w:p w14:paraId="14C63C99" w14:textId="77777777" w:rsidR="005025A9" w:rsidRDefault="005025A9">
      <w:pPr>
        <w:ind w:left="-720"/>
      </w:pPr>
    </w:p>
    <w:tbl>
      <w:tblPr>
        <w:tblW w:w="10620" w:type="dxa"/>
        <w:tblInd w:w="-882" w:type="dxa"/>
        <w:tblLayout w:type="fixed"/>
        <w:tblLook w:val="0000" w:firstRow="0" w:lastRow="0" w:firstColumn="0" w:lastColumn="0" w:noHBand="0" w:noVBand="0"/>
      </w:tblPr>
      <w:tblGrid>
        <w:gridCol w:w="1620"/>
        <w:gridCol w:w="3690"/>
        <w:gridCol w:w="1080"/>
        <w:gridCol w:w="3240"/>
        <w:gridCol w:w="990"/>
      </w:tblGrid>
      <w:tr w:rsidR="005025A9" w14:paraId="4D76C2E9" w14:textId="77777777">
        <w:tc>
          <w:tcPr>
            <w:tcW w:w="1062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0F8171" w14:textId="77777777" w:rsidR="005025A9" w:rsidRDefault="00F117D4">
            <w:pPr>
              <w:ind w:left="-18"/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 xml:space="preserve">Please make sure, when completing your application form, you give </w:t>
            </w:r>
            <w:r>
              <w:rPr>
                <w:rFonts w:ascii="Arial" w:hAnsi="Arial"/>
                <w:b/>
                <w:sz w:val="24"/>
                <w:u w:val="single"/>
              </w:rPr>
              <w:t>clear examples</w:t>
            </w:r>
            <w:r>
              <w:rPr>
                <w:rFonts w:ascii="Arial" w:hAnsi="Arial"/>
                <w:b/>
                <w:sz w:val="24"/>
              </w:rPr>
              <w:t xml:space="preserve"> </w:t>
            </w:r>
          </w:p>
          <w:p w14:paraId="31E586F2" w14:textId="77777777" w:rsidR="005025A9" w:rsidRDefault="00F117D4">
            <w:pPr>
              <w:ind w:left="-18"/>
              <w:jc w:val="center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4"/>
              </w:rPr>
              <w:t xml:space="preserve">of how you meet the </w:t>
            </w:r>
            <w:r>
              <w:rPr>
                <w:rFonts w:ascii="Arial" w:hAnsi="Arial"/>
                <w:b/>
                <w:sz w:val="24"/>
                <w:u w:val="single"/>
              </w:rPr>
              <w:t>essential and desirable</w:t>
            </w:r>
            <w:r>
              <w:rPr>
                <w:rFonts w:ascii="Arial" w:hAnsi="Arial"/>
                <w:b/>
                <w:sz w:val="24"/>
              </w:rPr>
              <w:t xml:space="preserve"> criteria.</w:t>
            </w:r>
          </w:p>
        </w:tc>
      </w:tr>
      <w:tr w:rsidR="005025A9" w14:paraId="2DAE2BDE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550"/>
        </w:trPr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60204C0B" w14:textId="77777777" w:rsidR="005025A9" w:rsidRDefault="00F117D4">
            <w:pPr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Attributes</w:t>
            </w:r>
          </w:p>
        </w:tc>
        <w:tc>
          <w:tcPr>
            <w:tcW w:w="3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12354F" w14:textId="77777777" w:rsidR="005025A9" w:rsidRDefault="00F117D4">
            <w:pPr>
              <w:ind w:left="-30"/>
              <w:jc w:val="center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Essential</w:t>
            </w:r>
          </w:p>
        </w:tc>
        <w:tc>
          <w:tcPr>
            <w:tcW w:w="10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1F940672" w14:textId="77777777" w:rsidR="005025A9" w:rsidRDefault="00F117D4">
            <w:pPr>
              <w:ind w:left="-108" w:right="-61"/>
              <w:jc w:val="center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How Measured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C808BA" w14:textId="77777777" w:rsidR="005025A9" w:rsidRDefault="00F117D4">
            <w:pPr>
              <w:jc w:val="center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Desirable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037BB8" w14:textId="77777777" w:rsidR="005025A9" w:rsidRDefault="00F117D4">
            <w:pPr>
              <w:ind w:left="-96" w:right="-108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How Measured</w:t>
            </w:r>
          </w:p>
        </w:tc>
      </w:tr>
      <w:tr w:rsidR="005025A9" w14:paraId="3F5275D2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1241"/>
        </w:trPr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0DD5BE64" w14:textId="77777777" w:rsidR="005025A9" w:rsidRDefault="00F117D4">
            <w:pPr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Experience</w:t>
            </w:r>
          </w:p>
          <w:p w14:paraId="5BF5B487" w14:textId="77777777" w:rsidR="005025A9" w:rsidRDefault="005025A9">
            <w:pPr>
              <w:ind w:left="-18"/>
              <w:jc w:val="center"/>
              <w:rPr>
                <w:rFonts w:ascii="Arial" w:hAnsi="Arial"/>
                <w:b/>
                <w:sz w:val="22"/>
              </w:rPr>
            </w:pPr>
          </w:p>
        </w:tc>
        <w:tc>
          <w:tcPr>
            <w:tcW w:w="3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8002DE" w14:textId="57F1DF68" w:rsidR="00BF6EBC" w:rsidRPr="00BF6EBC" w:rsidRDefault="00BF6EBC" w:rsidP="00BF6EBC">
            <w:pPr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Ex</w:t>
            </w:r>
            <w:r w:rsidRPr="00BF6EBC">
              <w:rPr>
                <w:rFonts w:ascii="Arial" w:hAnsi="Arial"/>
                <w:sz w:val="24"/>
              </w:rPr>
              <w:t xml:space="preserve">perience translating business issues into data problems for </w:t>
            </w:r>
            <w:r w:rsidR="00495D8A" w:rsidRPr="00BF6EBC">
              <w:rPr>
                <w:rFonts w:ascii="Arial" w:hAnsi="Arial"/>
                <w:sz w:val="24"/>
              </w:rPr>
              <w:t>resolution.</w:t>
            </w:r>
          </w:p>
          <w:p w14:paraId="3CF40939" w14:textId="77777777" w:rsidR="00BF6EBC" w:rsidRDefault="00BF6EBC">
            <w:pPr>
              <w:pStyle w:val="BodyText"/>
              <w:jc w:val="left"/>
              <w:rPr>
                <w:sz w:val="24"/>
                <w:szCs w:val="24"/>
              </w:rPr>
            </w:pPr>
          </w:p>
          <w:p w14:paraId="1F537335" w14:textId="79AB60D9" w:rsidR="00EB142B" w:rsidRPr="00EB142B" w:rsidRDefault="00BF6EBC" w:rsidP="00196281">
            <w:pPr>
              <w:pStyle w:val="BodyText"/>
              <w:jc w:val="left"/>
              <w:rPr>
                <w:sz w:val="24"/>
                <w:szCs w:val="24"/>
              </w:rPr>
            </w:pPr>
            <w:r w:rsidRPr="00BF6EBC">
              <w:rPr>
                <w:sz w:val="24"/>
                <w:szCs w:val="24"/>
              </w:rPr>
              <w:t>Experience developing a range of clear, engaging data visualisations</w:t>
            </w:r>
            <w:r w:rsidR="00EB142B">
              <w:rPr>
                <w:sz w:val="24"/>
                <w:szCs w:val="24"/>
              </w:rPr>
              <w:t xml:space="preserve">. </w:t>
            </w:r>
            <w:r w:rsidR="00EB142B" w:rsidRPr="00227C58">
              <w:rPr>
                <w:sz w:val="24"/>
              </w:rPr>
              <w:t>Experience using data visualisation software such as Tableau and/or Power BI</w:t>
            </w:r>
          </w:p>
          <w:p w14:paraId="21282D9E" w14:textId="385EE70A" w:rsidR="005025A9" w:rsidRDefault="00BF6EBC" w:rsidP="00BF6EBC">
            <w:pPr>
              <w:rPr>
                <w:rFonts w:ascii="Arial" w:hAnsi="Arial"/>
                <w:sz w:val="24"/>
              </w:rPr>
            </w:pPr>
            <w:r w:rsidRPr="00BF6EBC">
              <w:rPr>
                <w:rFonts w:ascii="Arial" w:hAnsi="Arial"/>
                <w:sz w:val="24"/>
              </w:rPr>
              <w:t>Experience balancing competing priorities/demands and working to tight deadlines</w:t>
            </w:r>
          </w:p>
        </w:tc>
        <w:tc>
          <w:tcPr>
            <w:tcW w:w="10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1D79E089" w14:textId="31781A25" w:rsidR="005025A9" w:rsidRDefault="00F117D4" w:rsidP="00F63C58">
            <w:pPr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1,</w:t>
            </w:r>
            <w:r w:rsidR="00386AB9">
              <w:rPr>
                <w:rFonts w:ascii="Arial" w:hAnsi="Arial"/>
                <w:sz w:val="24"/>
              </w:rPr>
              <w:t xml:space="preserve"> </w:t>
            </w:r>
            <w:r>
              <w:rPr>
                <w:rFonts w:ascii="Arial" w:hAnsi="Arial"/>
                <w:sz w:val="24"/>
              </w:rPr>
              <w:t>2</w:t>
            </w:r>
          </w:p>
          <w:p w14:paraId="2B079231" w14:textId="77777777" w:rsidR="00600FC1" w:rsidRDefault="00600FC1" w:rsidP="00600FC1">
            <w:pPr>
              <w:rPr>
                <w:rFonts w:ascii="Arial" w:hAnsi="Arial"/>
                <w:sz w:val="24"/>
              </w:rPr>
            </w:pPr>
          </w:p>
          <w:p w14:paraId="324F795E" w14:textId="77777777" w:rsidR="00BF6EBC" w:rsidRDefault="00BF6EBC">
            <w:pPr>
              <w:jc w:val="center"/>
              <w:rPr>
                <w:rFonts w:ascii="Arial" w:hAnsi="Arial"/>
                <w:sz w:val="24"/>
              </w:rPr>
            </w:pPr>
          </w:p>
          <w:p w14:paraId="67B7A980" w14:textId="77777777" w:rsidR="00BF6EBC" w:rsidRDefault="00BF6EBC">
            <w:pPr>
              <w:jc w:val="center"/>
              <w:rPr>
                <w:rFonts w:ascii="Arial" w:hAnsi="Arial"/>
                <w:sz w:val="24"/>
              </w:rPr>
            </w:pPr>
          </w:p>
          <w:p w14:paraId="1262099A" w14:textId="678FDA33" w:rsidR="005025A9" w:rsidRDefault="00F117D4">
            <w:pPr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1,</w:t>
            </w:r>
            <w:r w:rsidR="00386AB9">
              <w:rPr>
                <w:rFonts w:ascii="Arial" w:hAnsi="Arial"/>
                <w:sz w:val="24"/>
              </w:rPr>
              <w:t xml:space="preserve"> </w:t>
            </w:r>
            <w:r>
              <w:rPr>
                <w:rFonts w:ascii="Arial" w:hAnsi="Arial"/>
                <w:sz w:val="24"/>
              </w:rPr>
              <w:t>2</w:t>
            </w:r>
          </w:p>
          <w:p w14:paraId="56172512" w14:textId="77777777" w:rsidR="005025A9" w:rsidRDefault="005025A9">
            <w:pPr>
              <w:jc w:val="center"/>
              <w:rPr>
                <w:rFonts w:ascii="Arial" w:hAnsi="Arial"/>
                <w:sz w:val="24"/>
              </w:rPr>
            </w:pPr>
          </w:p>
          <w:p w14:paraId="5A4C1612" w14:textId="77777777" w:rsidR="00BF6EBC" w:rsidRDefault="00BF6EBC">
            <w:pPr>
              <w:jc w:val="center"/>
              <w:rPr>
                <w:rFonts w:ascii="Arial" w:hAnsi="Arial"/>
                <w:sz w:val="24"/>
              </w:rPr>
            </w:pPr>
          </w:p>
          <w:p w14:paraId="3C5907D5" w14:textId="77777777" w:rsidR="00BF6EBC" w:rsidRDefault="00BF6EBC">
            <w:pPr>
              <w:jc w:val="center"/>
              <w:rPr>
                <w:rFonts w:ascii="Arial" w:hAnsi="Arial"/>
                <w:sz w:val="24"/>
              </w:rPr>
            </w:pPr>
          </w:p>
          <w:p w14:paraId="50F6125B" w14:textId="33F79698" w:rsidR="005025A9" w:rsidRDefault="00F117D4">
            <w:pPr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1, 2</w:t>
            </w:r>
          </w:p>
          <w:p w14:paraId="7FCEC1F6" w14:textId="77777777" w:rsidR="005025A9" w:rsidRDefault="005025A9" w:rsidP="00336042">
            <w:pPr>
              <w:rPr>
                <w:rFonts w:ascii="Arial" w:hAnsi="Arial"/>
                <w:sz w:val="24"/>
              </w:rPr>
            </w:pP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30ED62" w14:textId="37F0BB86" w:rsidR="00EB142B" w:rsidRDefault="00EB142B">
            <w:pPr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Knowledge on</w:t>
            </w:r>
            <w:r w:rsidR="00811BAA">
              <w:rPr>
                <w:rFonts w:ascii="Arial" w:hAnsi="Arial"/>
                <w:sz w:val="24"/>
              </w:rPr>
              <w:t xml:space="preserve"> the</w:t>
            </w:r>
            <w:r>
              <w:rPr>
                <w:rFonts w:ascii="Arial" w:hAnsi="Arial"/>
                <w:sz w:val="24"/>
              </w:rPr>
              <w:t xml:space="preserve"> Microsoft Fabric technical stack.</w:t>
            </w:r>
          </w:p>
          <w:p w14:paraId="5849E338" w14:textId="77777777" w:rsidR="00227C58" w:rsidRDefault="00227C58">
            <w:pPr>
              <w:rPr>
                <w:rFonts w:ascii="Arial" w:hAnsi="Arial"/>
                <w:sz w:val="24"/>
              </w:rPr>
            </w:pPr>
          </w:p>
          <w:p w14:paraId="613168CB" w14:textId="5C404537" w:rsidR="005025A9" w:rsidRDefault="00F117D4">
            <w:pPr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Previous experience of</w:t>
            </w:r>
            <w:r w:rsidR="00F63C58">
              <w:rPr>
                <w:rFonts w:ascii="Arial" w:hAnsi="Arial"/>
                <w:sz w:val="24"/>
              </w:rPr>
              <w:t xml:space="preserve"> </w:t>
            </w:r>
            <w:r w:rsidR="00BF6EBC">
              <w:rPr>
                <w:rFonts w:ascii="Arial" w:hAnsi="Arial"/>
                <w:sz w:val="24"/>
              </w:rPr>
              <w:t>development projects and commercial operations</w:t>
            </w:r>
            <w:r w:rsidR="00386AB9">
              <w:rPr>
                <w:rFonts w:ascii="Arial" w:hAnsi="Arial"/>
                <w:sz w:val="24"/>
              </w:rPr>
              <w:t xml:space="preserve">. 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8E1621" w14:textId="5BE1D7DE" w:rsidR="005025A9" w:rsidRDefault="00F117D4">
            <w:pPr>
              <w:ind w:left="-96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1,</w:t>
            </w:r>
            <w:r w:rsidR="00386AB9">
              <w:rPr>
                <w:rFonts w:ascii="Arial" w:hAnsi="Arial"/>
                <w:sz w:val="24"/>
              </w:rPr>
              <w:t xml:space="preserve"> </w:t>
            </w:r>
            <w:r>
              <w:rPr>
                <w:rFonts w:ascii="Arial" w:hAnsi="Arial"/>
                <w:sz w:val="24"/>
              </w:rPr>
              <w:t>2</w:t>
            </w:r>
          </w:p>
          <w:p w14:paraId="48F3B66C" w14:textId="77777777" w:rsidR="005025A9" w:rsidRDefault="005025A9">
            <w:pPr>
              <w:ind w:left="-96"/>
              <w:jc w:val="center"/>
              <w:rPr>
                <w:rFonts w:ascii="Arial" w:hAnsi="Arial"/>
                <w:sz w:val="24"/>
              </w:rPr>
            </w:pPr>
          </w:p>
          <w:p w14:paraId="48AA1D2F" w14:textId="77777777" w:rsidR="005025A9" w:rsidRDefault="005025A9">
            <w:pPr>
              <w:ind w:left="-96"/>
              <w:jc w:val="center"/>
              <w:rPr>
                <w:rFonts w:ascii="Arial" w:hAnsi="Arial"/>
                <w:sz w:val="24"/>
              </w:rPr>
            </w:pPr>
          </w:p>
          <w:p w14:paraId="15567C36" w14:textId="77777777" w:rsidR="005025A9" w:rsidRDefault="005025A9" w:rsidP="00600FC1">
            <w:pPr>
              <w:rPr>
                <w:rFonts w:ascii="Arial" w:hAnsi="Arial"/>
                <w:sz w:val="24"/>
              </w:rPr>
            </w:pPr>
          </w:p>
          <w:p w14:paraId="325F151E" w14:textId="02235404" w:rsidR="005025A9" w:rsidRDefault="00F117D4" w:rsidP="00F63C58">
            <w:pPr>
              <w:ind w:left="-96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1,</w:t>
            </w:r>
            <w:r w:rsidR="00386AB9">
              <w:rPr>
                <w:rFonts w:ascii="Arial" w:hAnsi="Arial"/>
                <w:sz w:val="24"/>
              </w:rPr>
              <w:t xml:space="preserve"> </w:t>
            </w:r>
            <w:r>
              <w:rPr>
                <w:rFonts w:ascii="Arial" w:hAnsi="Arial"/>
                <w:sz w:val="24"/>
              </w:rPr>
              <w:t>2</w:t>
            </w:r>
          </w:p>
          <w:p w14:paraId="04B9E210" w14:textId="77777777" w:rsidR="005025A9" w:rsidRDefault="005025A9">
            <w:pPr>
              <w:ind w:left="-96"/>
              <w:jc w:val="center"/>
              <w:rPr>
                <w:rFonts w:ascii="Arial" w:hAnsi="Arial"/>
                <w:sz w:val="24"/>
              </w:rPr>
            </w:pPr>
          </w:p>
          <w:p w14:paraId="6A224232" w14:textId="77777777" w:rsidR="005025A9" w:rsidRDefault="005025A9">
            <w:pPr>
              <w:ind w:left="-96"/>
              <w:jc w:val="center"/>
              <w:rPr>
                <w:rFonts w:ascii="Arial" w:hAnsi="Arial"/>
                <w:sz w:val="24"/>
              </w:rPr>
            </w:pPr>
          </w:p>
        </w:tc>
      </w:tr>
      <w:tr w:rsidR="005025A9" w14:paraId="2CBB7409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1241"/>
        </w:trPr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597EC437" w14:textId="77777777" w:rsidR="005025A9" w:rsidRDefault="00F117D4">
            <w:pPr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Skills and Abilities</w:t>
            </w:r>
          </w:p>
        </w:tc>
        <w:tc>
          <w:tcPr>
            <w:tcW w:w="3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5F0F18" w14:textId="1F7CC6DB" w:rsidR="00BF6EBC" w:rsidRPr="00BF6EBC" w:rsidRDefault="00BF6EBC" w:rsidP="00BF6EBC">
            <w:pPr>
              <w:rPr>
                <w:rFonts w:ascii="Arial" w:hAnsi="Arial"/>
                <w:sz w:val="24"/>
              </w:rPr>
            </w:pPr>
            <w:r w:rsidRPr="00BF6EBC">
              <w:rPr>
                <w:rFonts w:ascii="Arial" w:hAnsi="Arial"/>
                <w:sz w:val="24"/>
              </w:rPr>
              <w:t xml:space="preserve">A genuine passion for data and analytics, with the curiosity to investigate, understand and explain patterns and </w:t>
            </w:r>
            <w:r w:rsidR="00FA7F59" w:rsidRPr="00BF6EBC">
              <w:rPr>
                <w:rFonts w:ascii="Arial" w:hAnsi="Arial"/>
                <w:sz w:val="24"/>
              </w:rPr>
              <w:t>trends.</w:t>
            </w:r>
          </w:p>
          <w:p w14:paraId="5A9C9A29" w14:textId="77777777" w:rsidR="00BF6EBC" w:rsidRDefault="00BF6EBC" w:rsidP="00BF6EBC">
            <w:pPr>
              <w:rPr>
                <w:rFonts w:ascii="Arial" w:hAnsi="Arial"/>
                <w:sz w:val="24"/>
              </w:rPr>
            </w:pPr>
          </w:p>
          <w:p w14:paraId="1B210126" w14:textId="4E3B8947" w:rsidR="00BF6EBC" w:rsidRPr="00BF6EBC" w:rsidRDefault="00BF6EBC" w:rsidP="00BF6EBC">
            <w:pPr>
              <w:rPr>
                <w:rFonts w:ascii="Arial" w:hAnsi="Arial"/>
                <w:sz w:val="24"/>
              </w:rPr>
            </w:pPr>
            <w:r w:rsidRPr="00BF6EBC">
              <w:rPr>
                <w:rFonts w:ascii="Arial" w:hAnsi="Arial"/>
                <w:sz w:val="24"/>
              </w:rPr>
              <w:t xml:space="preserve">Strong analytical skills, including experience employing a range of techniques, including basic statistical techniques, and modelling a variety of </w:t>
            </w:r>
            <w:r w:rsidR="00FA7F59" w:rsidRPr="00BF6EBC">
              <w:rPr>
                <w:rFonts w:ascii="Arial" w:hAnsi="Arial"/>
                <w:sz w:val="24"/>
              </w:rPr>
              <w:t>scenarios.</w:t>
            </w:r>
          </w:p>
          <w:p w14:paraId="41FC0851" w14:textId="77777777" w:rsidR="00BF6EBC" w:rsidRDefault="00BF6EBC" w:rsidP="00BF6EBC">
            <w:pPr>
              <w:rPr>
                <w:rFonts w:ascii="Arial" w:hAnsi="Arial"/>
                <w:sz w:val="24"/>
              </w:rPr>
            </w:pPr>
          </w:p>
          <w:p w14:paraId="3F9CC64B" w14:textId="05EB805D" w:rsidR="00BF6EBC" w:rsidRPr="00BF6EBC" w:rsidRDefault="00BF6EBC" w:rsidP="00BF6EBC">
            <w:pPr>
              <w:rPr>
                <w:rFonts w:ascii="Arial" w:hAnsi="Arial"/>
                <w:sz w:val="24"/>
              </w:rPr>
            </w:pPr>
            <w:r w:rsidRPr="00BF6EBC">
              <w:rPr>
                <w:rFonts w:ascii="Arial" w:hAnsi="Arial"/>
                <w:sz w:val="24"/>
              </w:rPr>
              <w:t xml:space="preserve">Excellent accuracy and attention to </w:t>
            </w:r>
            <w:r w:rsidR="00FA7F59" w:rsidRPr="00BF6EBC">
              <w:rPr>
                <w:rFonts w:ascii="Arial" w:hAnsi="Arial"/>
                <w:sz w:val="24"/>
              </w:rPr>
              <w:t>detail.</w:t>
            </w:r>
          </w:p>
          <w:p w14:paraId="7C70133E" w14:textId="7E2BA09D" w:rsidR="00BF6EBC" w:rsidRPr="00BF6EBC" w:rsidRDefault="00BF6EBC" w:rsidP="00BF6EBC">
            <w:pPr>
              <w:rPr>
                <w:rFonts w:ascii="Arial" w:hAnsi="Arial"/>
                <w:sz w:val="24"/>
              </w:rPr>
            </w:pPr>
          </w:p>
          <w:p w14:paraId="696907B7" w14:textId="0C7631A1" w:rsidR="005025A9" w:rsidRPr="00F63C58" w:rsidRDefault="00BF6EBC" w:rsidP="00BF6EBC">
            <w:pPr>
              <w:rPr>
                <w:rFonts w:ascii="Arial" w:hAnsi="Arial"/>
                <w:sz w:val="24"/>
              </w:rPr>
            </w:pPr>
            <w:r w:rsidRPr="00BF6EBC">
              <w:rPr>
                <w:rFonts w:ascii="Arial" w:hAnsi="Arial"/>
                <w:sz w:val="24"/>
              </w:rPr>
              <w:t xml:space="preserve">Strong verbal communication skills with the ability to challenge assumptions and explain technical issues to stakeholders without the use of </w:t>
            </w:r>
            <w:r w:rsidR="00FA7F59" w:rsidRPr="00BF6EBC">
              <w:rPr>
                <w:rFonts w:ascii="Arial" w:hAnsi="Arial"/>
                <w:sz w:val="24"/>
              </w:rPr>
              <w:t>jargon.</w:t>
            </w:r>
          </w:p>
        </w:tc>
        <w:tc>
          <w:tcPr>
            <w:tcW w:w="10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7D59E758" w14:textId="14B2D1CA" w:rsidR="005025A9" w:rsidRDefault="00F117D4">
            <w:pPr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1,</w:t>
            </w:r>
            <w:r w:rsidR="00386AB9">
              <w:rPr>
                <w:rFonts w:ascii="Arial" w:hAnsi="Arial"/>
                <w:sz w:val="24"/>
              </w:rPr>
              <w:t xml:space="preserve"> </w:t>
            </w:r>
            <w:r>
              <w:rPr>
                <w:rFonts w:ascii="Arial" w:hAnsi="Arial"/>
                <w:sz w:val="24"/>
              </w:rPr>
              <w:t>2</w:t>
            </w:r>
          </w:p>
          <w:p w14:paraId="7D0D2270" w14:textId="77777777" w:rsidR="005025A9" w:rsidRDefault="005025A9">
            <w:pPr>
              <w:jc w:val="center"/>
              <w:rPr>
                <w:rFonts w:ascii="Arial" w:hAnsi="Arial"/>
                <w:sz w:val="24"/>
              </w:rPr>
            </w:pPr>
          </w:p>
          <w:p w14:paraId="62D46618" w14:textId="77777777" w:rsidR="005025A9" w:rsidRDefault="005025A9" w:rsidP="00F63C58">
            <w:pPr>
              <w:rPr>
                <w:rFonts w:ascii="Arial" w:hAnsi="Arial"/>
                <w:sz w:val="24"/>
              </w:rPr>
            </w:pPr>
          </w:p>
          <w:p w14:paraId="6730108B" w14:textId="77777777" w:rsidR="005025A9" w:rsidRDefault="005025A9" w:rsidP="00F63C58">
            <w:pPr>
              <w:rPr>
                <w:rFonts w:ascii="Arial" w:hAnsi="Arial"/>
                <w:sz w:val="24"/>
              </w:rPr>
            </w:pPr>
          </w:p>
          <w:p w14:paraId="39F7A05A" w14:textId="77777777" w:rsidR="005025A9" w:rsidRDefault="005025A9">
            <w:pPr>
              <w:jc w:val="center"/>
              <w:rPr>
                <w:rFonts w:ascii="Arial" w:hAnsi="Arial"/>
                <w:sz w:val="24"/>
              </w:rPr>
            </w:pPr>
          </w:p>
          <w:p w14:paraId="6BCF8033" w14:textId="2B26DE24" w:rsidR="005025A9" w:rsidRDefault="00F117D4">
            <w:pPr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1,</w:t>
            </w:r>
            <w:r w:rsidR="00386AB9">
              <w:rPr>
                <w:rFonts w:ascii="Arial" w:hAnsi="Arial"/>
                <w:sz w:val="24"/>
              </w:rPr>
              <w:t xml:space="preserve"> </w:t>
            </w:r>
            <w:r>
              <w:rPr>
                <w:rFonts w:ascii="Arial" w:hAnsi="Arial"/>
                <w:sz w:val="24"/>
              </w:rPr>
              <w:t>2</w:t>
            </w:r>
          </w:p>
          <w:p w14:paraId="127606C3" w14:textId="77777777" w:rsidR="005025A9" w:rsidRDefault="005025A9">
            <w:pPr>
              <w:jc w:val="center"/>
              <w:rPr>
                <w:rFonts w:ascii="Arial" w:hAnsi="Arial"/>
                <w:sz w:val="24"/>
              </w:rPr>
            </w:pPr>
          </w:p>
          <w:p w14:paraId="54EE1F69" w14:textId="77777777" w:rsidR="005025A9" w:rsidRDefault="005025A9">
            <w:pPr>
              <w:jc w:val="center"/>
              <w:rPr>
                <w:rFonts w:ascii="Arial" w:hAnsi="Arial"/>
                <w:sz w:val="24"/>
              </w:rPr>
            </w:pPr>
          </w:p>
          <w:p w14:paraId="4E37DE4E" w14:textId="77777777" w:rsidR="005025A9" w:rsidRDefault="005025A9">
            <w:pPr>
              <w:jc w:val="center"/>
              <w:rPr>
                <w:rFonts w:ascii="Arial" w:hAnsi="Arial"/>
                <w:sz w:val="24"/>
              </w:rPr>
            </w:pPr>
          </w:p>
          <w:p w14:paraId="10A796EC" w14:textId="77777777" w:rsidR="005025A9" w:rsidRDefault="005025A9" w:rsidP="00F63C58">
            <w:pPr>
              <w:rPr>
                <w:rFonts w:ascii="Arial" w:hAnsi="Arial"/>
                <w:sz w:val="24"/>
              </w:rPr>
            </w:pPr>
          </w:p>
          <w:p w14:paraId="25DCA5FE" w14:textId="77777777" w:rsidR="00FA7F59" w:rsidRDefault="00FA7F59">
            <w:pPr>
              <w:jc w:val="center"/>
              <w:rPr>
                <w:rFonts w:ascii="Arial" w:hAnsi="Arial"/>
                <w:sz w:val="24"/>
              </w:rPr>
            </w:pPr>
          </w:p>
          <w:p w14:paraId="085593A2" w14:textId="0D24E7EB" w:rsidR="005025A9" w:rsidRDefault="00F117D4">
            <w:pPr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1,</w:t>
            </w:r>
            <w:r w:rsidR="00386AB9">
              <w:rPr>
                <w:rFonts w:ascii="Arial" w:hAnsi="Arial"/>
                <w:sz w:val="24"/>
              </w:rPr>
              <w:t xml:space="preserve"> </w:t>
            </w:r>
            <w:r>
              <w:rPr>
                <w:rFonts w:ascii="Arial" w:hAnsi="Arial"/>
                <w:sz w:val="24"/>
              </w:rPr>
              <w:t>2</w:t>
            </w:r>
          </w:p>
          <w:p w14:paraId="48560F1D" w14:textId="77777777" w:rsidR="009D509A" w:rsidRDefault="009D509A" w:rsidP="00FA7F59">
            <w:pPr>
              <w:rPr>
                <w:rFonts w:ascii="Arial" w:hAnsi="Arial"/>
                <w:sz w:val="24"/>
              </w:rPr>
            </w:pPr>
          </w:p>
          <w:p w14:paraId="1FAD20E1" w14:textId="77777777" w:rsidR="009D509A" w:rsidRDefault="009D509A">
            <w:pPr>
              <w:jc w:val="center"/>
              <w:rPr>
                <w:rFonts w:ascii="Arial" w:hAnsi="Arial"/>
                <w:sz w:val="24"/>
              </w:rPr>
            </w:pPr>
          </w:p>
          <w:p w14:paraId="73735406" w14:textId="013C96EA" w:rsidR="009D509A" w:rsidRDefault="009D509A" w:rsidP="00FA7F59">
            <w:pPr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1,2</w:t>
            </w:r>
          </w:p>
          <w:p w14:paraId="3D368EC4" w14:textId="77777777" w:rsidR="005025A9" w:rsidRDefault="005025A9">
            <w:pPr>
              <w:rPr>
                <w:rFonts w:ascii="Arial" w:hAnsi="Arial"/>
                <w:sz w:val="24"/>
              </w:rPr>
            </w:pPr>
          </w:p>
          <w:p w14:paraId="710FD9FB" w14:textId="77777777" w:rsidR="005025A9" w:rsidRDefault="005025A9">
            <w:pPr>
              <w:jc w:val="center"/>
              <w:rPr>
                <w:rFonts w:ascii="Arial" w:hAnsi="Arial"/>
                <w:sz w:val="24"/>
              </w:rPr>
            </w:pP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2A57CA" w14:textId="5A074538" w:rsidR="005025A9" w:rsidRDefault="00F117D4">
            <w:pPr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 xml:space="preserve">Able to provide evidence that they can confidently present to a varied </w:t>
            </w:r>
            <w:r w:rsidR="00600FC1">
              <w:rPr>
                <w:rFonts w:ascii="Arial" w:hAnsi="Arial"/>
                <w:sz w:val="24"/>
              </w:rPr>
              <w:t>audience.</w:t>
            </w:r>
            <w:r>
              <w:rPr>
                <w:rFonts w:ascii="Arial" w:hAnsi="Arial"/>
                <w:sz w:val="24"/>
              </w:rPr>
              <w:t xml:space="preserve"> </w:t>
            </w:r>
          </w:p>
          <w:p w14:paraId="5B769F8C" w14:textId="77777777" w:rsidR="005025A9" w:rsidRDefault="005025A9">
            <w:pPr>
              <w:rPr>
                <w:rFonts w:ascii="Arial" w:hAnsi="Arial"/>
                <w:sz w:val="24"/>
              </w:rPr>
            </w:pPr>
          </w:p>
          <w:p w14:paraId="70D39C6B" w14:textId="77777777" w:rsidR="005025A9" w:rsidRDefault="005025A9">
            <w:pPr>
              <w:rPr>
                <w:rFonts w:ascii="Arial" w:hAnsi="Arial"/>
                <w:sz w:val="24"/>
              </w:rPr>
            </w:pPr>
          </w:p>
          <w:p w14:paraId="0124978E" w14:textId="77777777" w:rsidR="005025A9" w:rsidRDefault="005025A9">
            <w:pPr>
              <w:rPr>
                <w:rFonts w:ascii="Arial" w:hAnsi="Arial"/>
                <w:sz w:val="24"/>
              </w:rPr>
            </w:pPr>
          </w:p>
          <w:p w14:paraId="73D6DE9A" w14:textId="77777777" w:rsidR="005025A9" w:rsidRDefault="005025A9">
            <w:pPr>
              <w:rPr>
                <w:rFonts w:ascii="Arial" w:hAnsi="Arial"/>
                <w:sz w:val="24"/>
              </w:rPr>
            </w:pPr>
          </w:p>
          <w:p w14:paraId="1526A6BF" w14:textId="77777777" w:rsidR="005025A9" w:rsidRDefault="005025A9">
            <w:pPr>
              <w:rPr>
                <w:rFonts w:ascii="Arial" w:hAnsi="Arial"/>
                <w:sz w:val="24"/>
              </w:rPr>
            </w:pPr>
          </w:p>
          <w:p w14:paraId="06D7A284" w14:textId="77777777" w:rsidR="005025A9" w:rsidRDefault="005025A9">
            <w:pPr>
              <w:rPr>
                <w:rFonts w:ascii="Arial" w:hAnsi="Arial"/>
                <w:sz w:val="24"/>
              </w:rPr>
            </w:pPr>
          </w:p>
          <w:p w14:paraId="19824D1D" w14:textId="77777777" w:rsidR="005025A9" w:rsidRDefault="005025A9">
            <w:pPr>
              <w:rPr>
                <w:rFonts w:ascii="Arial" w:hAnsi="Arial"/>
                <w:sz w:val="24"/>
              </w:rPr>
            </w:pPr>
          </w:p>
          <w:p w14:paraId="36D51CFD" w14:textId="77777777" w:rsidR="005025A9" w:rsidRDefault="005025A9">
            <w:pPr>
              <w:rPr>
                <w:rFonts w:ascii="Arial" w:hAnsi="Arial"/>
                <w:sz w:val="24"/>
              </w:rPr>
            </w:pPr>
          </w:p>
          <w:p w14:paraId="28C5EC61" w14:textId="77777777" w:rsidR="005025A9" w:rsidRDefault="005025A9">
            <w:pPr>
              <w:rPr>
                <w:rFonts w:ascii="Arial" w:hAnsi="Arial"/>
                <w:sz w:val="24"/>
              </w:rPr>
            </w:pPr>
          </w:p>
          <w:p w14:paraId="4C0A103E" w14:textId="77777777" w:rsidR="005025A9" w:rsidRDefault="005025A9">
            <w:pPr>
              <w:rPr>
                <w:rFonts w:ascii="Arial" w:hAnsi="Arial"/>
                <w:sz w:val="24"/>
              </w:rPr>
            </w:pPr>
          </w:p>
          <w:p w14:paraId="391DED8B" w14:textId="77777777" w:rsidR="005025A9" w:rsidRDefault="005025A9">
            <w:pPr>
              <w:rPr>
                <w:rFonts w:ascii="Arial" w:hAnsi="Arial"/>
                <w:sz w:val="24"/>
              </w:rPr>
            </w:pPr>
          </w:p>
          <w:p w14:paraId="4C2ED13A" w14:textId="77777777" w:rsidR="005025A9" w:rsidRDefault="005025A9">
            <w:pPr>
              <w:rPr>
                <w:rFonts w:ascii="Arial" w:hAnsi="Arial"/>
                <w:sz w:val="24"/>
              </w:rPr>
            </w:pPr>
          </w:p>
          <w:p w14:paraId="3B1D6ED8" w14:textId="77777777" w:rsidR="005025A9" w:rsidRDefault="005025A9">
            <w:pPr>
              <w:rPr>
                <w:rFonts w:ascii="Arial" w:hAnsi="Arial"/>
                <w:sz w:val="24"/>
              </w:rPr>
            </w:pPr>
          </w:p>
          <w:p w14:paraId="3567B29E" w14:textId="77777777" w:rsidR="005025A9" w:rsidRDefault="005025A9">
            <w:pPr>
              <w:rPr>
                <w:rFonts w:ascii="Arial" w:hAnsi="Arial"/>
                <w:sz w:val="24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3C2745" w14:textId="205AD44E" w:rsidR="005025A9" w:rsidRDefault="00F117D4">
            <w:pPr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1,</w:t>
            </w:r>
            <w:r w:rsidR="00386AB9">
              <w:rPr>
                <w:rFonts w:ascii="Arial" w:hAnsi="Arial"/>
                <w:sz w:val="24"/>
              </w:rPr>
              <w:t xml:space="preserve"> </w:t>
            </w:r>
            <w:r>
              <w:rPr>
                <w:rFonts w:ascii="Arial" w:hAnsi="Arial"/>
                <w:sz w:val="24"/>
              </w:rPr>
              <w:t>2</w:t>
            </w:r>
          </w:p>
        </w:tc>
      </w:tr>
      <w:tr w:rsidR="005025A9" w14:paraId="4EA39C0B" w14:textId="77777777" w:rsidTr="00196281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552"/>
        </w:trPr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2E5F3B50" w14:textId="77777777" w:rsidR="005025A9" w:rsidRDefault="00F117D4">
            <w:pPr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Equality Issues</w:t>
            </w:r>
          </w:p>
          <w:p w14:paraId="16732ED4" w14:textId="77777777" w:rsidR="005025A9" w:rsidRDefault="005025A9">
            <w:pPr>
              <w:rPr>
                <w:rFonts w:ascii="Arial" w:hAnsi="Arial"/>
                <w:b/>
                <w:sz w:val="22"/>
              </w:rPr>
            </w:pPr>
          </w:p>
          <w:p w14:paraId="5BD8286C" w14:textId="77777777" w:rsidR="005025A9" w:rsidRDefault="005025A9">
            <w:pPr>
              <w:ind w:left="-720"/>
              <w:rPr>
                <w:rFonts w:ascii="Arial" w:hAnsi="Arial"/>
                <w:b/>
                <w:sz w:val="22"/>
              </w:rPr>
            </w:pPr>
          </w:p>
          <w:p w14:paraId="0E9393ED" w14:textId="77777777" w:rsidR="005025A9" w:rsidRDefault="005025A9">
            <w:pPr>
              <w:ind w:left="-720"/>
              <w:rPr>
                <w:rFonts w:ascii="Arial" w:hAnsi="Arial"/>
                <w:b/>
                <w:sz w:val="22"/>
              </w:rPr>
            </w:pPr>
          </w:p>
        </w:tc>
        <w:tc>
          <w:tcPr>
            <w:tcW w:w="3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62D0AD" w14:textId="17536752" w:rsidR="005025A9" w:rsidRDefault="00F117D4" w:rsidP="009D4FE3">
            <w:pPr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 xml:space="preserve">Able to identify when discrimination is taking place in service delivery or in the </w:t>
            </w:r>
            <w:r w:rsidR="00600FC1">
              <w:rPr>
                <w:rFonts w:ascii="Arial" w:hAnsi="Arial"/>
                <w:sz w:val="24"/>
              </w:rPr>
              <w:t>workplace</w:t>
            </w:r>
            <w:r>
              <w:rPr>
                <w:rFonts w:ascii="Arial" w:hAnsi="Arial"/>
                <w:sz w:val="24"/>
              </w:rPr>
              <w:t xml:space="preserve"> and able to take appropriate action where this is identified.</w:t>
            </w:r>
          </w:p>
        </w:tc>
        <w:tc>
          <w:tcPr>
            <w:tcW w:w="10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55EC5C3B" w14:textId="578F6650" w:rsidR="005025A9" w:rsidRDefault="00F117D4">
            <w:pPr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1,</w:t>
            </w:r>
            <w:r w:rsidR="00386AB9">
              <w:rPr>
                <w:rFonts w:ascii="Arial" w:hAnsi="Arial"/>
                <w:sz w:val="24"/>
              </w:rPr>
              <w:t xml:space="preserve"> </w:t>
            </w:r>
            <w:r>
              <w:rPr>
                <w:rFonts w:ascii="Arial" w:hAnsi="Arial"/>
                <w:sz w:val="24"/>
              </w:rPr>
              <w:t>2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9B260A" w14:textId="77777777" w:rsidR="005025A9" w:rsidRDefault="005025A9">
            <w:pPr>
              <w:rPr>
                <w:rFonts w:ascii="Arial" w:hAnsi="Arial"/>
                <w:sz w:val="24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0F28F8" w14:textId="77777777" w:rsidR="005025A9" w:rsidRDefault="005025A9">
            <w:pPr>
              <w:ind w:left="-96"/>
              <w:jc w:val="center"/>
              <w:rPr>
                <w:rFonts w:ascii="Arial" w:hAnsi="Arial"/>
                <w:sz w:val="24"/>
              </w:rPr>
            </w:pPr>
          </w:p>
        </w:tc>
      </w:tr>
      <w:tr w:rsidR="005025A9" w14:paraId="6B3EBAD5" w14:textId="77777777" w:rsidTr="00196281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972"/>
        </w:trPr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75A625B0" w14:textId="77777777" w:rsidR="005025A9" w:rsidRDefault="00F117D4">
            <w:pPr>
              <w:ind w:left="-18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Specialist Knowledge</w:t>
            </w:r>
          </w:p>
          <w:p w14:paraId="73C60ADC" w14:textId="77777777" w:rsidR="005025A9" w:rsidRDefault="005025A9" w:rsidP="00F63C58">
            <w:pPr>
              <w:rPr>
                <w:rFonts w:ascii="Arial" w:hAnsi="Arial"/>
                <w:sz w:val="22"/>
              </w:rPr>
            </w:pPr>
          </w:p>
        </w:tc>
        <w:tc>
          <w:tcPr>
            <w:tcW w:w="3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DC4D3A" w14:textId="174FF3B6" w:rsidR="00EB142B" w:rsidRDefault="00227C58">
            <w:pPr>
              <w:rPr>
                <w:rFonts w:ascii="Arial" w:hAnsi="Arial"/>
                <w:sz w:val="24"/>
              </w:rPr>
            </w:pPr>
            <w:r w:rsidRPr="00227C58">
              <w:rPr>
                <w:rFonts w:ascii="Arial" w:hAnsi="Arial"/>
                <w:sz w:val="24"/>
              </w:rPr>
              <w:t xml:space="preserve">A good working knowledge of a programming language such as </w:t>
            </w:r>
            <w:r w:rsidR="00EB142B">
              <w:rPr>
                <w:rFonts w:ascii="Arial" w:hAnsi="Arial"/>
                <w:sz w:val="24"/>
              </w:rPr>
              <w:t xml:space="preserve">SQL </w:t>
            </w:r>
          </w:p>
        </w:tc>
        <w:tc>
          <w:tcPr>
            <w:tcW w:w="10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519BCC5E" w14:textId="3F94E5CC" w:rsidR="005025A9" w:rsidRDefault="00F117D4" w:rsidP="00F63C58">
            <w:pPr>
              <w:ind w:left="-108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1,</w:t>
            </w:r>
            <w:r w:rsidR="00386AB9">
              <w:rPr>
                <w:rFonts w:ascii="Arial" w:hAnsi="Arial"/>
                <w:sz w:val="24"/>
              </w:rPr>
              <w:t xml:space="preserve"> </w:t>
            </w:r>
            <w:r>
              <w:rPr>
                <w:rFonts w:ascii="Arial" w:hAnsi="Arial"/>
                <w:sz w:val="24"/>
              </w:rPr>
              <w:t>2</w:t>
            </w:r>
            <w:r w:rsidR="00811BAA">
              <w:rPr>
                <w:rFonts w:ascii="Arial" w:hAnsi="Arial"/>
                <w:sz w:val="24"/>
              </w:rPr>
              <w:t>, 3 or 5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FC14AD" w14:textId="2154E263" w:rsidR="00EB142B" w:rsidRDefault="00EB142B" w:rsidP="00227C58">
            <w:pPr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Experience/Knowledge on programming languages such as Python and/or R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B22B95" w14:textId="4B9B90BB" w:rsidR="005025A9" w:rsidRDefault="005025A9">
            <w:pPr>
              <w:ind w:left="-96"/>
              <w:jc w:val="center"/>
              <w:rPr>
                <w:rFonts w:ascii="Arial" w:hAnsi="Arial"/>
                <w:sz w:val="24"/>
              </w:rPr>
            </w:pPr>
          </w:p>
        </w:tc>
      </w:tr>
      <w:tr w:rsidR="005025A9" w14:paraId="47C9BBE7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1135"/>
        </w:trPr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6DEE7A0D" w14:textId="4F080C0D" w:rsidR="005025A9" w:rsidRDefault="00F117D4" w:rsidP="00FA7F59">
            <w:pPr>
              <w:ind w:left="-18" w:firstLine="18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lastRenderedPageBreak/>
              <w:t>Education and   Training</w:t>
            </w:r>
          </w:p>
          <w:p w14:paraId="70CD2B5F" w14:textId="77777777" w:rsidR="005025A9" w:rsidRDefault="005025A9">
            <w:pPr>
              <w:ind w:left="-18"/>
              <w:rPr>
                <w:rFonts w:ascii="Arial" w:hAnsi="Arial"/>
                <w:b/>
                <w:sz w:val="22"/>
              </w:rPr>
            </w:pPr>
          </w:p>
        </w:tc>
        <w:tc>
          <w:tcPr>
            <w:tcW w:w="3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F0570F" w14:textId="480DA88D" w:rsidR="0099346E" w:rsidRPr="00FA7F59" w:rsidRDefault="00227C58" w:rsidP="00FA7F59">
            <w:pPr>
              <w:rPr>
                <w:rFonts w:ascii="Arial" w:hAnsi="Arial"/>
                <w:sz w:val="24"/>
              </w:rPr>
            </w:pPr>
            <w:r w:rsidRPr="00BF6EBC">
              <w:rPr>
                <w:rFonts w:ascii="Arial" w:hAnsi="Arial"/>
                <w:sz w:val="24"/>
              </w:rPr>
              <w:t xml:space="preserve">Advanced MS Excel </w:t>
            </w:r>
            <w:r w:rsidR="00FA7F59" w:rsidRPr="00BF6EBC">
              <w:rPr>
                <w:rFonts w:ascii="Arial" w:hAnsi="Arial"/>
                <w:sz w:val="24"/>
              </w:rPr>
              <w:t>skills:</w:t>
            </w:r>
            <w:r w:rsidRPr="00BF6EBC">
              <w:rPr>
                <w:rFonts w:ascii="Arial" w:hAnsi="Arial"/>
                <w:sz w:val="24"/>
              </w:rPr>
              <w:t xml:space="preserve"> </w:t>
            </w:r>
            <w:r>
              <w:rPr>
                <w:rFonts w:ascii="Arial" w:hAnsi="Arial"/>
                <w:sz w:val="24"/>
              </w:rPr>
              <w:t>g</w:t>
            </w:r>
            <w:r w:rsidRPr="00BF6EBC">
              <w:rPr>
                <w:rFonts w:ascii="Arial" w:hAnsi="Arial"/>
                <w:sz w:val="24"/>
              </w:rPr>
              <w:t>ood mathematics and IT skills</w:t>
            </w:r>
            <w:r>
              <w:rPr>
                <w:rFonts w:ascii="Arial" w:hAnsi="Arial"/>
                <w:sz w:val="24"/>
              </w:rPr>
              <w:t xml:space="preserve"> gained through qualification or experience</w:t>
            </w:r>
            <w:r w:rsidR="00FA7F59">
              <w:rPr>
                <w:rFonts w:ascii="Arial" w:hAnsi="Arial"/>
                <w:sz w:val="24"/>
              </w:rPr>
              <w:t>.</w:t>
            </w:r>
          </w:p>
        </w:tc>
        <w:tc>
          <w:tcPr>
            <w:tcW w:w="10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4B489ABD" w14:textId="5F33D1AB" w:rsidR="005025A9" w:rsidRDefault="00F117D4">
            <w:pPr>
              <w:ind w:left="-108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1,</w:t>
            </w:r>
            <w:r w:rsidR="00386AB9">
              <w:rPr>
                <w:rFonts w:ascii="Arial" w:hAnsi="Arial"/>
                <w:sz w:val="24"/>
              </w:rPr>
              <w:t xml:space="preserve"> </w:t>
            </w:r>
            <w:r>
              <w:rPr>
                <w:rFonts w:ascii="Arial" w:hAnsi="Arial"/>
                <w:sz w:val="24"/>
              </w:rPr>
              <w:t>2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6518A8" w14:textId="30186CF0" w:rsidR="005025A9" w:rsidRDefault="00EB142B">
            <w:pPr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Microsoft Power BI Certification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6FB043" w14:textId="77777777" w:rsidR="005025A9" w:rsidRDefault="005025A9">
            <w:pPr>
              <w:ind w:left="-96"/>
              <w:jc w:val="center"/>
              <w:rPr>
                <w:rFonts w:ascii="Arial" w:hAnsi="Arial"/>
                <w:sz w:val="24"/>
              </w:rPr>
            </w:pPr>
          </w:p>
        </w:tc>
      </w:tr>
      <w:tr w:rsidR="005025A9" w14:paraId="1CDCD355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1080"/>
        </w:trPr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5826166A" w14:textId="1F1AAF1E" w:rsidR="005025A9" w:rsidRPr="00F63C58" w:rsidRDefault="00F117D4" w:rsidP="00F63C58">
            <w:pPr>
              <w:pStyle w:val="BodyText2"/>
            </w:pPr>
            <w:r>
              <w:t>Other Requirement</w:t>
            </w:r>
            <w:r w:rsidR="00F63C58">
              <w:t>s</w:t>
            </w:r>
          </w:p>
        </w:tc>
        <w:tc>
          <w:tcPr>
            <w:tcW w:w="3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DE7DE7" w14:textId="0453DAFB" w:rsidR="005025A9" w:rsidRPr="00FA7F59" w:rsidRDefault="00F117D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Able to attend occasional evening and weekend events, </w:t>
            </w:r>
            <w:r w:rsidR="00600FC1">
              <w:rPr>
                <w:rFonts w:ascii="Arial" w:hAnsi="Arial" w:cs="Arial"/>
                <w:sz w:val="24"/>
                <w:szCs w:val="24"/>
              </w:rPr>
              <w:t>meetings,</w:t>
            </w:r>
            <w:r>
              <w:rPr>
                <w:rFonts w:ascii="Arial" w:hAnsi="Arial" w:cs="Arial"/>
                <w:sz w:val="24"/>
                <w:szCs w:val="24"/>
              </w:rPr>
              <w:t xml:space="preserve"> or engagements at or around the Borough.</w:t>
            </w:r>
          </w:p>
        </w:tc>
        <w:tc>
          <w:tcPr>
            <w:tcW w:w="10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4890EED8" w14:textId="61FF7B0A" w:rsidR="005025A9" w:rsidRDefault="00F117D4">
            <w:pPr>
              <w:ind w:left="-108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1,</w:t>
            </w:r>
            <w:r w:rsidR="00386AB9">
              <w:rPr>
                <w:rFonts w:ascii="Arial" w:hAnsi="Arial"/>
                <w:sz w:val="24"/>
              </w:rPr>
              <w:t xml:space="preserve"> </w:t>
            </w:r>
            <w:r>
              <w:rPr>
                <w:rFonts w:ascii="Arial" w:hAnsi="Arial"/>
                <w:sz w:val="24"/>
              </w:rPr>
              <w:t>2</w:t>
            </w:r>
          </w:p>
          <w:p w14:paraId="306AE453" w14:textId="77777777" w:rsidR="005025A9" w:rsidRDefault="005025A9" w:rsidP="00F63C58">
            <w:pPr>
              <w:rPr>
                <w:rFonts w:ascii="Arial" w:hAnsi="Arial"/>
                <w:sz w:val="24"/>
              </w:rPr>
            </w:pPr>
          </w:p>
          <w:p w14:paraId="0FC60CE9" w14:textId="77777777" w:rsidR="005025A9" w:rsidRDefault="005025A9">
            <w:pPr>
              <w:ind w:left="-108"/>
              <w:jc w:val="center"/>
              <w:rPr>
                <w:rFonts w:ascii="Arial" w:hAnsi="Arial"/>
                <w:sz w:val="24"/>
              </w:rPr>
            </w:pP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EA086F" w14:textId="77777777" w:rsidR="005025A9" w:rsidRDefault="005025A9">
            <w:pPr>
              <w:rPr>
                <w:rFonts w:ascii="Arial" w:hAnsi="Arial"/>
                <w:sz w:val="24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52503C" w14:textId="77777777" w:rsidR="005025A9" w:rsidRDefault="005025A9">
            <w:pPr>
              <w:ind w:left="-96"/>
              <w:jc w:val="center"/>
              <w:rPr>
                <w:rFonts w:ascii="Arial" w:hAnsi="Arial"/>
                <w:sz w:val="24"/>
              </w:rPr>
            </w:pPr>
          </w:p>
        </w:tc>
      </w:tr>
    </w:tbl>
    <w:p w14:paraId="5EA42CEF" w14:textId="77777777" w:rsidR="005025A9" w:rsidRDefault="005025A9">
      <w:pPr>
        <w:ind w:right="-1321"/>
        <w:rPr>
          <w:rFonts w:ascii="Arial" w:hAnsi="Arial"/>
          <w:b/>
          <w:sz w:val="22"/>
        </w:rPr>
      </w:pPr>
    </w:p>
    <w:p w14:paraId="5B5CAA7C" w14:textId="77777777" w:rsidR="005025A9" w:rsidRDefault="00F117D4">
      <w:pPr>
        <w:ind w:left="-990" w:right="-1321"/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t>(1 = Application Form    2 = Interview    3 = Test    4 = Proof of Qualification    5 = Practical Exercise)</w:t>
      </w:r>
    </w:p>
    <w:p w14:paraId="0D0532D6" w14:textId="77777777" w:rsidR="005025A9" w:rsidRDefault="005025A9">
      <w:pPr>
        <w:ind w:left="-720" w:right="-961"/>
        <w:jc w:val="center"/>
        <w:rPr>
          <w:rFonts w:ascii="Arial" w:hAnsi="Arial"/>
          <w:b/>
          <w:sz w:val="22"/>
        </w:rPr>
      </w:pPr>
    </w:p>
    <w:p w14:paraId="1B7C02C7" w14:textId="77777777" w:rsidR="005025A9" w:rsidRDefault="00F117D4">
      <w:pPr>
        <w:ind w:left="-720" w:right="-1051"/>
        <w:rPr>
          <w:rFonts w:ascii="Arial" w:hAnsi="Arial"/>
          <w:sz w:val="24"/>
        </w:rPr>
      </w:pPr>
      <w:r>
        <w:rPr>
          <w:rFonts w:ascii="Arial" w:hAnsi="Arial"/>
          <w:sz w:val="24"/>
        </w:rPr>
        <w:t>We will consider any reasonable adjustments under the terms of the Equality Act (2010), to enable an applicant with a disability (as defined under the Act) to meet the requirements of the post.</w:t>
      </w:r>
    </w:p>
    <w:p w14:paraId="77171319" w14:textId="77777777" w:rsidR="00600FC1" w:rsidRDefault="00600FC1">
      <w:pPr>
        <w:ind w:left="-720" w:right="-1051"/>
        <w:rPr>
          <w:rFonts w:ascii="Arial" w:hAnsi="Arial"/>
          <w:sz w:val="24"/>
        </w:rPr>
      </w:pPr>
    </w:p>
    <w:p w14:paraId="7F834742" w14:textId="56F04C67" w:rsidR="005025A9" w:rsidRDefault="00F117D4">
      <w:pPr>
        <w:ind w:left="-720" w:right="-630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The </w:t>
      </w:r>
      <w:r w:rsidR="00600FC1">
        <w:rPr>
          <w:rFonts w:ascii="Arial" w:hAnsi="Arial"/>
          <w:sz w:val="24"/>
        </w:rPr>
        <w:t>Jobholder</w:t>
      </w:r>
      <w:r>
        <w:rPr>
          <w:rFonts w:ascii="Arial" w:hAnsi="Arial"/>
          <w:sz w:val="24"/>
        </w:rPr>
        <w:t xml:space="preserve"> will ensure that Luton Borough Council’s policies are reflected in all aspects of his/her work, </w:t>
      </w:r>
      <w:r w:rsidR="00600FC1">
        <w:rPr>
          <w:rFonts w:ascii="Arial" w:hAnsi="Arial"/>
          <w:sz w:val="24"/>
        </w:rPr>
        <w:t>particularly</w:t>
      </w:r>
      <w:r>
        <w:rPr>
          <w:rFonts w:ascii="Arial" w:hAnsi="Arial"/>
          <w:sz w:val="24"/>
        </w:rPr>
        <w:t xml:space="preserve"> those relating to</w:t>
      </w:r>
      <w:r w:rsidR="00600FC1">
        <w:rPr>
          <w:rFonts w:ascii="Arial" w:hAnsi="Arial"/>
          <w:sz w:val="24"/>
        </w:rPr>
        <w:t>:</w:t>
      </w:r>
    </w:p>
    <w:p w14:paraId="7B91B72E" w14:textId="77777777" w:rsidR="00600FC1" w:rsidRDefault="00600FC1">
      <w:pPr>
        <w:ind w:left="-720" w:right="-630"/>
        <w:rPr>
          <w:rFonts w:ascii="Arial" w:hAnsi="Arial"/>
          <w:sz w:val="24"/>
        </w:rPr>
      </w:pPr>
    </w:p>
    <w:p w14:paraId="6A51AD4E" w14:textId="4B44A217" w:rsidR="005025A9" w:rsidRDefault="00F117D4">
      <w:pPr>
        <w:numPr>
          <w:ilvl w:val="0"/>
          <w:numId w:val="1"/>
        </w:numPr>
        <w:ind w:right="-1051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 Equal Opportunities</w:t>
      </w:r>
    </w:p>
    <w:p w14:paraId="5A726CC4" w14:textId="77777777" w:rsidR="005025A9" w:rsidRDefault="00F117D4">
      <w:pPr>
        <w:numPr>
          <w:ilvl w:val="0"/>
          <w:numId w:val="1"/>
        </w:numPr>
        <w:ind w:right="-1051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 Health and Safety</w:t>
      </w:r>
    </w:p>
    <w:p w14:paraId="022CF08B" w14:textId="696E9817" w:rsidR="005025A9" w:rsidRDefault="00F117D4">
      <w:pPr>
        <w:numPr>
          <w:ilvl w:val="0"/>
          <w:numId w:val="1"/>
        </w:numPr>
        <w:ind w:right="-630"/>
      </w:pPr>
      <w:r w:rsidRPr="00226FDF">
        <w:rPr>
          <w:rFonts w:ascii="Arial" w:hAnsi="Arial"/>
          <w:sz w:val="24"/>
        </w:rPr>
        <w:t>Data Protection Act (2018) underpinned by the General Data Protection Regulation (2018)</w:t>
      </w:r>
    </w:p>
    <w:sectPr w:rsidR="005025A9" w:rsidSect="00386AB9">
      <w:footerReference w:type="default" r:id="rId17"/>
      <w:pgSz w:w="11909" w:h="16834" w:code="9"/>
      <w:pgMar w:top="1021" w:right="1701" w:bottom="1021" w:left="1701" w:header="709" w:footer="709" w:gutter="0"/>
      <w:cols w:space="72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Aziz, Unbreen" w:date="2026-05-14T08:28:00Z" w:initials="UA">
    <w:p w14:paraId="0131A7CB" w14:textId="77777777" w:rsidR="00811BAA" w:rsidRDefault="00811BAA" w:rsidP="00811BAA">
      <w:pPr>
        <w:pStyle w:val="CommentText"/>
      </w:pPr>
      <w:r>
        <w:rPr>
          <w:rStyle w:val="CommentReference"/>
        </w:rPr>
        <w:annotationRef/>
      </w:r>
      <w:r>
        <w:t>This can be added as a separate “principal responsibility”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0131A7CB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3766E1C3" w16cex:dateUtc="2026-05-14T07:2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0131A7CB" w16cid:durableId="3766E1C3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6BAC85" w14:textId="77777777" w:rsidR="005A6E31" w:rsidRDefault="005A6E31">
      <w:r>
        <w:separator/>
      </w:r>
    </w:p>
  </w:endnote>
  <w:endnote w:type="continuationSeparator" w:id="0">
    <w:p w14:paraId="039444DF" w14:textId="77777777" w:rsidR="005A6E31" w:rsidRDefault="005A6E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D9EB7A" w14:textId="1A78AC25" w:rsidR="008039D5" w:rsidRPr="008039D5" w:rsidRDefault="008039D5">
    <w:pPr>
      <w:pStyle w:val="Footer"/>
      <w:rPr>
        <w:sz w:val="18"/>
        <w:szCs w:val="18"/>
      </w:rPr>
    </w:pPr>
    <w:r w:rsidRPr="008039D5">
      <w:rPr>
        <w:sz w:val="18"/>
        <w:szCs w:val="18"/>
      </w:rPr>
      <w:t>JEP 27/4/24 NM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B6BE81" w14:textId="77777777" w:rsidR="005A6E31" w:rsidRDefault="005A6E31">
      <w:r>
        <w:separator/>
      </w:r>
    </w:p>
  </w:footnote>
  <w:footnote w:type="continuationSeparator" w:id="0">
    <w:p w14:paraId="3C6B51B9" w14:textId="77777777" w:rsidR="005A6E31" w:rsidRDefault="005A6E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9867A0"/>
    <w:multiLevelType w:val="singleLevel"/>
    <w:tmpl w:val="88106EB6"/>
    <w:lvl w:ilvl="0">
      <w:start w:val="1"/>
      <w:numFmt w:val="lowerRoman"/>
      <w:lvlText w:val="(%1) "/>
      <w:legacy w:legacy="1" w:legacySpace="0" w:legacyIndent="283"/>
      <w:lvlJc w:val="left"/>
      <w:pPr>
        <w:ind w:left="-437" w:hanging="283"/>
      </w:pPr>
      <w:rPr>
        <w:b w:val="0"/>
        <w:i w:val="0"/>
        <w:sz w:val="22"/>
      </w:rPr>
    </w:lvl>
  </w:abstractNum>
  <w:num w:numId="1" w16cid:durableId="18244244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Aziz, Unbreen">
    <w15:presenceInfo w15:providerId="AD" w15:userId="S::Unbreen.Aziz@lutonrising.org.uk::8a5870fb-1f68-474c-8cda-bd020ec775f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25A9"/>
    <w:rsid w:val="00020368"/>
    <w:rsid w:val="00063D2E"/>
    <w:rsid w:val="00064F44"/>
    <w:rsid w:val="000914D6"/>
    <w:rsid w:val="00093EE1"/>
    <w:rsid w:val="00104696"/>
    <w:rsid w:val="00112FA3"/>
    <w:rsid w:val="00161120"/>
    <w:rsid w:val="00177251"/>
    <w:rsid w:val="00177FD9"/>
    <w:rsid w:val="001828CC"/>
    <w:rsid w:val="00182A3B"/>
    <w:rsid w:val="001865CC"/>
    <w:rsid w:val="00196281"/>
    <w:rsid w:val="001A5F76"/>
    <w:rsid w:val="001D45C8"/>
    <w:rsid w:val="00226FDF"/>
    <w:rsid w:val="00227C58"/>
    <w:rsid w:val="002D4EDE"/>
    <w:rsid w:val="00302B6B"/>
    <w:rsid w:val="00314D88"/>
    <w:rsid w:val="00336042"/>
    <w:rsid w:val="00360D19"/>
    <w:rsid w:val="00386AB9"/>
    <w:rsid w:val="00390066"/>
    <w:rsid w:val="003F0A2B"/>
    <w:rsid w:val="003F2B5D"/>
    <w:rsid w:val="003F5EA8"/>
    <w:rsid w:val="004071C3"/>
    <w:rsid w:val="00495D8A"/>
    <w:rsid w:val="004E5B2E"/>
    <w:rsid w:val="004F2189"/>
    <w:rsid w:val="005025A9"/>
    <w:rsid w:val="005070FC"/>
    <w:rsid w:val="00514C47"/>
    <w:rsid w:val="00533BA3"/>
    <w:rsid w:val="00547456"/>
    <w:rsid w:val="005506E7"/>
    <w:rsid w:val="00563B11"/>
    <w:rsid w:val="00595AB1"/>
    <w:rsid w:val="005A6E31"/>
    <w:rsid w:val="005A757B"/>
    <w:rsid w:val="005F4F93"/>
    <w:rsid w:val="00600FC1"/>
    <w:rsid w:val="00660FBD"/>
    <w:rsid w:val="006624C4"/>
    <w:rsid w:val="00663B73"/>
    <w:rsid w:val="0068012C"/>
    <w:rsid w:val="006D44B1"/>
    <w:rsid w:val="00714FF0"/>
    <w:rsid w:val="00730BDB"/>
    <w:rsid w:val="00751448"/>
    <w:rsid w:val="007E23E6"/>
    <w:rsid w:val="008039D5"/>
    <w:rsid w:val="00811BAA"/>
    <w:rsid w:val="0081201B"/>
    <w:rsid w:val="00827084"/>
    <w:rsid w:val="00841CAC"/>
    <w:rsid w:val="008467BA"/>
    <w:rsid w:val="00856048"/>
    <w:rsid w:val="00861421"/>
    <w:rsid w:val="00861586"/>
    <w:rsid w:val="00880BEC"/>
    <w:rsid w:val="008864DE"/>
    <w:rsid w:val="008944F3"/>
    <w:rsid w:val="00897E7A"/>
    <w:rsid w:val="00935A49"/>
    <w:rsid w:val="00977738"/>
    <w:rsid w:val="0099346E"/>
    <w:rsid w:val="0099771F"/>
    <w:rsid w:val="009D4FE3"/>
    <w:rsid w:val="009D509A"/>
    <w:rsid w:val="00A30C81"/>
    <w:rsid w:val="00A866CD"/>
    <w:rsid w:val="00A96B71"/>
    <w:rsid w:val="00A9765B"/>
    <w:rsid w:val="00AD7962"/>
    <w:rsid w:val="00AF05A6"/>
    <w:rsid w:val="00AF3872"/>
    <w:rsid w:val="00B024BE"/>
    <w:rsid w:val="00B51E5C"/>
    <w:rsid w:val="00B77667"/>
    <w:rsid w:val="00B94558"/>
    <w:rsid w:val="00BB290B"/>
    <w:rsid w:val="00BC7B43"/>
    <w:rsid w:val="00BE329A"/>
    <w:rsid w:val="00BE7C86"/>
    <w:rsid w:val="00BF6EBC"/>
    <w:rsid w:val="00C225B8"/>
    <w:rsid w:val="00C314D5"/>
    <w:rsid w:val="00C532AB"/>
    <w:rsid w:val="00CB125D"/>
    <w:rsid w:val="00CB4AD9"/>
    <w:rsid w:val="00CB4B01"/>
    <w:rsid w:val="00D11630"/>
    <w:rsid w:val="00D1616E"/>
    <w:rsid w:val="00D5550B"/>
    <w:rsid w:val="00D610D8"/>
    <w:rsid w:val="00D70BAB"/>
    <w:rsid w:val="00DD116E"/>
    <w:rsid w:val="00DD6908"/>
    <w:rsid w:val="00E02035"/>
    <w:rsid w:val="00E627D9"/>
    <w:rsid w:val="00E646CE"/>
    <w:rsid w:val="00E82B2F"/>
    <w:rsid w:val="00E9329F"/>
    <w:rsid w:val="00EA168C"/>
    <w:rsid w:val="00EA6BD0"/>
    <w:rsid w:val="00EB142B"/>
    <w:rsid w:val="00EB5742"/>
    <w:rsid w:val="00EB7C35"/>
    <w:rsid w:val="00EF744F"/>
    <w:rsid w:val="00F117D4"/>
    <w:rsid w:val="00F63C58"/>
    <w:rsid w:val="00FA7F59"/>
    <w:rsid w:val="00FD03F7"/>
    <w:rsid w:val="0B18C802"/>
    <w:rsid w:val="374AD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929B2F"/>
  <w15:docId w15:val="{400AA36C-00C9-4838-90A0-A02ED5E9C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paragraph" w:styleId="Heading2">
    <w:name w:val="heading 2"/>
    <w:basedOn w:val="Normal"/>
    <w:next w:val="Normal"/>
    <w:link w:val="Heading2Char"/>
    <w:qFormat/>
    <w:pPr>
      <w:keepNext/>
      <w:jc w:val="center"/>
      <w:outlineLvl w:val="1"/>
    </w:pPr>
    <w:rPr>
      <w:rFonts w:ascii="Arial" w:hAnsi="Arial"/>
      <w:b/>
      <w:sz w:val="24"/>
    </w:rPr>
  </w:style>
  <w:style w:type="paragraph" w:styleId="Heading3">
    <w:name w:val="heading 3"/>
    <w:basedOn w:val="Normal"/>
    <w:next w:val="Normal"/>
    <w:link w:val="Heading3Char"/>
    <w:qFormat/>
    <w:pPr>
      <w:keepNext/>
      <w:outlineLvl w:val="2"/>
    </w:pPr>
    <w:rPr>
      <w:rFonts w:ascii="Arial" w:hAnsi="Arial" w:cs="Ari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Pr>
      <w:rFonts w:ascii="Arial" w:eastAsia="Times New Roman" w:hAnsi="Arial" w:cs="Times New Roman"/>
      <w:b/>
      <w:sz w:val="24"/>
      <w:szCs w:val="20"/>
    </w:rPr>
  </w:style>
  <w:style w:type="character" w:customStyle="1" w:styleId="Heading3Char">
    <w:name w:val="Heading 3 Char"/>
    <w:basedOn w:val="DefaultParagraphFont"/>
    <w:link w:val="Heading3"/>
    <w:rPr>
      <w:rFonts w:ascii="Arial" w:eastAsia="Times New Roman" w:hAnsi="Arial" w:cs="Arial"/>
      <w:sz w:val="24"/>
      <w:szCs w:val="20"/>
    </w:rPr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Pr>
      <w:rFonts w:ascii="Times New Roman" w:eastAsia="Times New Roman" w:hAnsi="Times New Roman" w:cs="Times New Roman"/>
      <w:sz w:val="20"/>
      <w:szCs w:val="20"/>
    </w:rPr>
  </w:style>
  <w:style w:type="paragraph" w:styleId="BodyText2">
    <w:name w:val="Body Text 2"/>
    <w:basedOn w:val="Normal"/>
    <w:link w:val="BodyText2Char"/>
    <w:pPr>
      <w:ind w:left="-108"/>
    </w:pPr>
    <w:rPr>
      <w:rFonts w:ascii="Arial" w:hAnsi="Arial"/>
      <w:b/>
      <w:sz w:val="22"/>
    </w:rPr>
  </w:style>
  <w:style w:type="character" w:customStyle="1" w:styleId="BodyText2Char">
    <w:name w:val="Body Text 2 Char"/>
    <w:basedOn w:val="DefaultParagraphFont"/>
    <w:link w:val="BodyText2"/>
    <w:rPr>
      <w:rFonts w:ascii="Arial" w:eastAsia="Times New Roman" w:hAnsi="Arial" w:cs="Times New Roman"/>
      <w:b/>
      <w:szCs w:val="20"/>
    </w:rPr>
  </w:style>
  <w:style w:type="paragraph" w:styleId="BodyText">
    <w:name w:val="Body Text"/>
    <w:basedOn w:val="Normal"/>
    <w:link w:val="BodyTextChar"/>
    <w:pPr>
      <w:jc w:val="center"/>
    </w:pPr>
    <w:rPr>
      <w:rFonts w:ascii="Arial" w:hAnsi="Arial" w:cs="Arial"/>
      <w:sz w:val="22"/>
    </w:rPr>
  </w:style>
  <w:style w:type="character" w:customStyle="1" w:styleId="BodyTextChar">
    <w:name w:val="Body Text Char"/>
    <w:basedOn w:val="DefaultParagraphFont"/>
    <w:link w:val="BodyText"/>
    <w:rPr>
      <w:rFonts w:ascii="Arial" w:eastAsia="Times New Roman" w:hAnsi="Arial" w:cs="Arial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469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4696"/>
    <w:rPr>
      <w:rFonts w:ascii="Segoe UI" w:eastAsia="Times New Roman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514C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811BA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11BAA"/>
  </w:style>
  <w:style w:type="character" w:customStyle="1" w:styleId="CommentTextChar">
    <w:name w:val="Comment Text Char"/>
    <w:basedOn w:val="DefaultParagraphFont"/>
    <w:link w:val="CommentText"/>
    <w:uiPriority w:val="99"/>
    <w:rsid w:val="00811BAA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11BA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11BAA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085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87687">
          <w:marLeft w:val="0"/>
          <w:marRight w:val="0"/>
          <w:marTop w:val="0"/>
          <w:marBottom w:val="0"/>
          <w:divBdr>
            <w:top w:val="none" w:sz="0" w:space="1" w:color="auto"/>
            <w:left w:val="none" w:sz="0" w:space="0" w:color="auto"/>
            <w:bottom w:val="single" w:sz="6" w:space="1" w:color="C0C0C0"/>
            <w:right w:val="none" w:sz="0" w:space="0" w:color="auto"/>
          </w:divBdr>
        </w:div>
      </w:divsChild>
    </w:div>
    <w:div w:id="161686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comments" Target="comments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microsoft.com/office/2018/08/relationships/commentsExtensible" Target="commentsExtensible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microsoft.com/office/2016/09/relationships/commentsIds" Target="commentsIds.xml"/><Relationship Id="rId10" Type="http://schemas.openxmlformats.org/officeDocument/2006/relationships/endnotes" Target="endnotes.xml"/><Relationship Id="rId19" Type="http://schemas.microsoft.com/office/2011/relationships/people" Target="peop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mment xmlns="d83ab1e5-9398-47ce-bfd4-067c3b2ea19b">For you to make the way you want so recruitment can start</Comment>
    <_dlc_DocId xmlns="7c1625ad-045f-4eb2-826b-a9c8a41d0135">KEUXASSCR6CA-2018752844-25</_dlc_DocId>
    <_dlc_DocIdUrl xmlns="7c1625ad-045f-4eb2-826b-a9c8a41d0135">
      <Url>https://lutonbc.sharepoint.com/sites/LRStrategyDevelopment-Strategy/_layouts/15/DocIdRedir.aspx?ID=KEUXASSCR6CA-2018752844-25</Url>
      <Description>KEUXASSCR6CA-2018752844-25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C6B12EB21B02E4B82F822B896649297" ma:contentTypeVersion="4" ma:contentTypeDescription="Create a new document." ma:contentTypeScope="" ma:versionID="2e4d3002226c2e0cde9f7b4f4b29e826">
  <xsd:schema xmlns:xsd="http://www.w3.org/2001/XMLSchema" xmlns:xs="http://www.w3.org/2001/XMLSchema" xmlns:p="http://schemas.microsoft.com/office/2006/metadata/properties" xmlns:ns2="7c1625ad-045f-4eb2-826b-a9c8a41d0135" xmlns:ns3="d83ab1e5-9398-47ce-bfd4-067c3b2ea19b" targetNamespace="http://schemas.microsoft.com/office/2006/metadata/properties" ma:root="true" ma:fieldsID="23a40e0687e2c6dd29d39fdc13c845ee" ns2:_="" ns3:_="">
    <xsd:import namespace="7c1625ad-045f-4eb2-826b-a9c8a41d0135"/>
    <xsd:import namespace="d83ab1e5-9398-47ce-bfd4-067c3b2ea19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Comment" minOccurs="0"/>
                <xsd:element ref="ns3:MediaServiceMetadata" minOccurs="0"/>
                <xsd:element ref="ns3:MediaServiceFastMetadata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1625ad-045f-4eb2-826b-a9c8a41d0135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3ab1e5-9398-47ce-bfd4-067c3b2ea19b" elementFormDefault="qualified">
    <xsd:import namespace="http://schemas.microsoft.com/office/2006/documentManagement/types"/>
    <xsd:import namespace="http://schemas.microsoft.com/office/infopath/2007/PartnerControls"/>
    <xsd:element name="Comment" ma:index="11" nillable="true" ma:displayName="Comment" ma:format="Dropdown" ma:internalName="Comment">
      <xsd:simpleType>
        <xsd:restriction base="dms:Note">
          <xsd:maxLength value="255"/>
        </xsd:restriction>
      </xsd:simple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AF097D8-327B-4681-9DC6-C579C3767DEC}">
  <ds:schemaRefs>
    <ds:schemaRef ds:uri="http://schemas.microsoft.com/office/2006/metadata/properties"/>
    <ds:schemaRef ds:uri="http://schemas.microsoft.com/office/infopath/2007/PartnerControls"/>
    <ds:schemaRef ds:uri="d83ab1e5-9398-47ce-bfd4-067c3b2ea19b"/>
    <ds:schemaRef ds:uri="7c1625ad-045f-4eb2-826b-a9c8a41d0135"/>
  </ds:schemaRefs>
</ds:datastoreItem>
</file>

<file path=customXml/itemProps2.xml><?xml version="1.0" encoding="utf-8"?>
<ds:datastoreItem xmlns:ds="http://schemas.openxmlformats.org/officeDocument/2006/customXml" ds:itemID="{CBF582E4-BA80-44CE-B87F-7C816B571D2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357F59D-A252-4290-A45B-82CAD79B8DCD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1960B5ED-A0D1-4835-8B58-3F875550AB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1625ad-045f-4eb2-826b-a9c8a41d0135"/>
    <ds:schemaRef ds:uri="d83ab1e5-9398-47ce-bfd4-067c3b2ea1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fe0ab087-04cb-45ef-9ab5-482a1d324799}" enabled="0" method="" siteId="{fe0ab087-04cb-45ef-9ab5-482a1d324799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865</Words>
  <Characters>4935</Characters>
  <Application>Microsoft Office Word</Application>
  <DocSecurity>4</DocSecurity>
  <Lines>41</Lines>
  <Paragraphs>11</Paragraphs>
  <ScaleCrop>false</ScaleCrop>
  <Company>Luton Borough Council</Company>
  <LinksUpToDate>false</LinksUpToDate>
  <CharactersWithSpaces>5789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Little, Jacqueline</dc:creator>
  <cp:keywords/>
  <dc:description/>
  <cp:lastModifiedBy>Healy, Ellen</cp:lastModifiedBy>
  <cp:revision>2</cp:revision>
  <cp:lastPrinted>2024-05-30T11:38:00Z</cp:lastPrinted>
  <dcterms:created xsi:type="dcterms:W3CDTF">2026-08-11T20:44:00Z</dcterms:created>
  <dcterms:modified xsi:type="dcterms:W3CDTF">2026-08-11T20:44:00Z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0x0101006C6B12EB21B02E4B82F822B896649297</vt:lpwstr>
  </property>
  <property fmtid="{D5CDD505-2E9C-101B-9397-08002B2CF9AE}" pid="3" name="_dlc_DocIdItemGuid">
    <vt:lpwstr>16b26410-fff8-4ffe-909d-2b8b94e5ef57</vt:lpwstr>
  </property>
</Properties>
</file>